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AA" w:rsidRDefault="006D1398" w:rsidP="00707C58">
      <w:pPr>
        <w:spacing w:beforeLines="50" w:before="156" w:afterLines="50" w:after="156"/>
        <w:rPr>
          <w:bCs/>
        </w:rPr>
      </w:pPr>
      <w:r>
        <w:rPr>
          <w:rFonts w:hint="eastAsia"/>
          <w:bCs/>
        </w:rPr>
        <w:t>证券代码：</w:t>
      </w:r>
      <w:sdt>
        <w:sdtPr>
          <w:rPr>
            <w:rFonts w:hint="eastAsia"/>
            <w:bCs/>
          </w:rPr>
          <w:alias w:val="公司代码"/>
          <w:tag w:val="_GBC_704b7b03ea3f4a93b8d4655a09b2ff61"/>
          <w:id w:val="-1015694931"/>
          <w:placeholder>
            <w:docPart w:val="GBC22222222222222222222222222222"/>
          </w:placeholder>
        </w:sdtPr>
        <w:sdtEndPr/>
        <w:sdtContent>
          <w:r>
            <w:rPr>
              <w:rFonts w:hint="eastAsia"/>
              <w:bCs/>
            </w:rPr>
            <w:t>603815</w:t>
          </w:r>
        </w:sdtContent>
      </w:sdt>
      <w:r>
        <w:rPr>
          <w:rFonts w:hint="eastAsia"/>
          <w:bCs/>
        </w:rPr>
        <w:t xml:space="preserve">                </w:t>
      </w:r>
      <w:r w:rsidR="00982487">
        <w:rPr>
          <w:bCs/>
        </w:rPr>
        <w:t xml:space="preserve">                            </w:t>
      </w:r>
      <w:r>
        <w:rPr>
          <w:bCs/>
        </w:rPr>
        <w:t xml:space="preserve">    </w:t>
      </w:r>
      <w:r>
        <w:rPr>
          <w:rFonts w:hint="eastAsia"/>
          <w:bCs/>
        </w:rPr>
        <w:t>证券简称：</w:t>
      </w:r>
      <w:sdt>
        <w:sdtPr>
          <w:rPr>
            <w:rFonts w:hint="eastAsia"/>
            <w:bCs/>
          </w:rPr>
          <w:alias w:val="公司简称"/>
          <w:tag w:val="_GBC_0384ae715a1e4b4894a29e4d27f5bef4"/>
          <w:id w:val="-395277951"/>
          <w:placeholder>
            <w:docPart w:val="GBC22222222222222222222222222222"/>
          </w:placeholder>
        </w:sdtPr>
        <w:sdtEndPr/>
        <w:sdtContent>
          <w:proofErr w:type="gramStart"/>
          <w:r w:rsidR="00657702">
            <w:rPr>
              <w:rFonts w:hint="eastAsia"/>
              <w:bCs/>
            </w:rPr>
            <w:t>交建股份</w:t>
          </w:r>
          <w:proofErr w:type="gramEnd"/>
        </w:sdtContent>
      </w:sdt>
    </w:p>
    <w:p w:rsidR="002B40AA" w:rsidRDefault="002B40AA">
      <w:pPr>
        <w:rPr>
          <w:b/>
          <w:bCs/>
        </w:rPr>
      </w:pPr>
    </w:p>
    <w:p w:rsidR="002B40AA" w:rsidRDefault="002B40AA">
      <w:pPr>
        <w:rPr>
          <w:b/>
          <w:bCs/>
        </w:rPr>
      </w:pPr>
    </w:p>
    <w:sdt>
      <w:sdtPr>
        <w:rPr>
          <w:rFonts w:ascii="黑体" w:eastAsia="黑体" w:hAnsi="黑体"/>
          <w:b/>
          <w:bCs/>
          <w:color w:val="FF0000"/>
          <w:sz w:val="44"/>
          <w:szCs w:val="44"/>
        </w:rPr>
        <w:alias w:val="公司法定中文名称"/>
        <w:tag w:val="_GBC_ab27d14a4fa1446487b4e4001930e37a"/>
        <w:id w:val="1295021195"/>
        <w:placeholder>
          <w:docPart w:val="GBC22222222222222222222222222222"/>
        </w:placeholder>
        <w:dataBinding w:prefixMappings="xmlns:clcid-cgi='clcid-cgi'" w:xpath="/*/clcid-cgi:GongSiFaDingZhongWenMingCheng" w:storeItemID="{42DEBF9A-6816-48AE-BADD-E3125C474CD9}"/>
        <w:text/>
      </w:sdtPr>
      <w:sdtEndPr/>
      <w:sdtContent>
        <w:p w:rsidR="002B40AA" w:rsidRDefault="006D1398">
          <w:pPr>
            <w:jc w:val="center"/>
            <w:rPr>
              <w:rFonts w:ascii="黑体" w:eastAsia="黑体" w:hAnsi="黑体"/>
              <w:b/>
              <w:bCs/>
              <w:color w:val="FF0000"/>
              <w:sz w:val="44"/>
              <w:szCs w:val="44"/>
            </w:rPr>
          </w:pPr>
          <w:r>
            <w:rPr>
              <w:rFonts w:ascii="黑体" w:eastAsia="黑体" w:hAnsi="黑体"/>
              <w:b/>
              <w:bCs/>
              <w:color w:val="FF0000"/>
              <w:sz w:val="44"/>
              <w:szCs w:val="44"/>
            </w:rPr>
            <w:t>安徽省交通建设股份有限公司</w:t>
          </w:r>
        </w:p>
      </w:sdtContent>
    </w:sdt>
    <w:p w:rsidR="002B40AA" w:rsidRDefault="006D1398">
      <w:pPr>
        <w:jc w:val="center"/>
        <w:rPr>
          <w:rFonts w:ascii="黑体" w:eastAsia="黑体" w:hAnsi="黑体"/>
          <w:b/>
          <w:bCs/>
          <w:color w:val="FF0000"/>
          <w:sz w:val="44"/>
          <w:szCs w:val="44"/>
        </w:rPr>
      </w:pPr>
      <w:r>
        <w:rPr>
          <w:rFonts w:ascii="黑体" w:eastAsia="黑体" w:hAnsi="黑体"/>
          <w:b/>
          <w:bCs/>
          <w:color w:val="FF0000"/>
          <w:sz w:val="44"/>
          <w:szCs w:val="44"/>
        </w:rPr>
        <w:t>2023年第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2B40AA" w:rsidRDefault="002B40AA">
      <w:pPr>
        <w:rPr>
          <w:rFonts w:ascii="Times New Roman" w:hAnsi="Times New Roman"/>
          <w:b/>
          <w:bCs/>
        </w:rPr>
      </w:pPr>
    </w:p>
    <w:tbl>
      <w:tblPr>
        <w:tblStyle w:val="af1"/>
        <w:tblW w:w="0" w:type="auto"/>
        <w:tblInd w:w="108" w:type="dxa"/>
        <w:tblLook w:val="04A0" w:firstRow="1" w:lastRow="0" w:firstColumn="1" w:lastColumn="0" w:noHBand="0" w:noVBand="1"/>
      </w:tblPr>
      <w:tblGrid>
        <w:gridCol w:w="8505"/>
      </w:tblGrid>
      <w:bookmarkStart w:id="0" w:name="_Hlk83213361" w:displacedByCustomXml="next"/>
      <w:sdt>
        <w:sdtPr>
          <w:rPr>
            <w:rFonts w:ascii="Times New Roman" w:hAnsi="Times New Roman" w:hint="eastAsia"/>
            <w:sz w:val="24"/>
            <w:szCs w:val="24"/>
          </w:rPr>
          <w:alias w:val="选项模块:公司保证公告内容的真实、准确和完整"/>
          <w:tag w:val="_SEC_2bc712072bdf4562947bc89c91bd6e82"/>
          <w:id w:val="962549352"/>
          <w:placeholder>
            <w:docPart w:val="GBC11111111111111111111111111111"/>
          </w:placeholder>
        </w:sdtPr>
        <w:sdtEndPr>
          <w:rPr>
            <w:rFonts w:ascii="宋体" w:hAnsi="宋体"/>
            <w:sz w:val="21"/>
            <w:szCs w:val="20"/>
          </w:rPr>
        </w:sdtEndPr>
        <w:sdtContent>
          <w:tr w:rsidR="002B40AA" w:rsidTr="00102FAE">
            <w:trPr>
              <w:trHeight w:val="1148"/>
            </w:trPr>
            <w:tc>
              <w:tcPr>
                <w:tcW w:w="8505" w:type="dxa"/>
                <w:tcBorders>
                  <w:top w:val="single" w:sz="4" w:space="0" w:color="auto"/>
                  <w:left w:val="single" w:sz="4" w:space="0" w:color="auto"/>
                  <w:bottom w:val="single" w:sz="4" w:space="0" w:color="auto"/>
                  <w:right w:val="single" w:sz="4" w:space="0" w:color="auto"/>
                </w:tcBorders>
              </w:tcPr>
              <w:p w:rsidR="002B40AA" w:rsidRPr="00284114" w:rsidRDefault="006D1398" w:rsidP="00284114">
                <w:pPr>
                  <w:spacing w:line="360" w:lineRule="auto"/>
                  <w:ind w:firstLineChars="200" w:firstLine="480"/>
                  <w:jc w:val="both"/>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本公司董事会及全体董事保证本公告内容不存在任何虚假记载、误导性陈述或者重大遗漏，并对其内容的真实性、准确性和完整性承担法律责任。</w:t>
                </w:r>
              </w:p>
            </w:tc>
          </w:tr>
        </w:sdtContent>
      </w:sdt>
      <w:bookmarkEnd w:id="0" w:displacedByCustomXml="prev"/>
    </w:tbl>
    <w:p w:rsidR="002B40AA" w:rsidRDefault="006D1398" w:rsidP="00284114">
      <w:pPr>
        <w:pStyle w:val="10"/>
        <w:tabs>
          <w:tab w:val="left" w:pos="434"/>
          <w:tab w:val="left" w:pos="882"/>
        </w:tabs>
        <w:spacing w:before="100" w:beforeAutospacing="1"/>
        <w:rPr>
          <w:sz w:val="21"/>
        </w:rPr>
      </w:pPr>
      <w:bookmarkStart w:id="1" w:name="_Toc395718055"/>
      <w:bookmarkStart w:id="2" w:name="_Toc493164697"/>
      <w:r>
        <w:rPr>
          <w:rFonts w:asciiTheme="majorEastAsia" w:eastAsiaTheme="majorEastAsia" w:hAnsiTheme="majorEastAsia"/>
          <w:sz w:val="21"/>
        </w:rPr>
        <w:t>重要</w:t>
      </w:r>
      <w:bookmarkEnd w:id="1"/>
      <w:bookmarkEnd w:id="2"/>
      <w:r>
        <w:rPr>
          <w:rFonts w:hint="eastAsia"/>
          <w:sz w:val="21"/>
        </w:rPr>
        <w:t>内容提示：</w:t>
      </w:r>
    </w:p>
    <w:sdt>
      <w:sdtPr>
        <w:rPr>
          <w:rFonts w:hint="eastAsia"/>
          <w:bCs w:val="0"/>
        </w:rPr>
        <w:alias w:val="选项模块:公司董事会、监事会及董事、监事、高级管理人员应当保证季度报告..."/>
        <w:tag w:val="_SEC_fbe0968f747d4f9da6059ed550b45a5b"/>
        <w:id w:val="1913306"/>
        <w:placeholder>
          <w:docPart w:val="GBC22222222222222222222222222222"/>
        </w:placeholder>
      </w:sdtPr>
      <w:sdtEndPr>
        <w:rPr>
          <w:color w:val="0000FF"/>
        </w:rPr>
      </w:sdtEndPr>
      <w:sdtContent>
        <w:sdt>
          <w:sdtPr>
            <w:rPr>
              <w:rFonts w:hint="eastAsia"/>
            </w:rPr>
            <w:alias w:val="董事会及董事声明"/>
            <w:tag w:val="_GBC_121a4c3606764a8fbe6842f8763c3480"/>
            <w:id w:val="772673915"/>
            <w:placeholder>
              <w:docPart w:val="GBC22222222222222222222222222222"/>
            </w:placeholder>
          </w:sdtPr>
          <w:sdtEndPr>
            <w:rPr>
              <w:b/>
            </w:rPr>
          </w:sdtEndPr>
          <w:sdtContent>
            <w:p w:rsidR="002B40AA" w:rsidRDefault="006D1398">
              <w:pPr>
                <w:pStyle w:val="2"/>
                <w:numPr>
                  <w:ilvl w:val="0"/>
                  <w:numId w:val="0"/>
                </w:numPr>
                <w:rPr>
                  <w:b/>
                </w:rPr>
              </w:pPr>
              <w:r>
                <w:t>公司董事会、监事会及董事、监事、高级管理人员保证季度报告内容的真实、准确、完整，不存在虚假记载、误导性陈述或重大遗漏，并承担个别和连带的法律责任。</w:t>
              </w:r>
            </w:p>
          </w:sdtContent>
        </w:sdt>
        <w:p w:rsidR="002B40AA" w:rsidRDefault="006D1398">
          <w:pPr>
            <w:rPr>
              <w:color w:val="0000FF"/>
            </w:rPr>
          </w:pPr>
          <w:r>
            <w:rPr>
              <w:rFonts w:hint="eastAsia"/>
              <w:color w:val="0000FF"/>
            </w:rPr>
            <w:t xml:space="preserve"> </w:t>
          </w:r>
        </w:p>
      </w:sdtContent>
    </w:sdt>
    <w:sdt>
      <w:sdtPr>
        <w:rPr>
          <w:rFonts w:hint="eastAsia"/>
        </w:rPr>
        <w:alias w:val="模块:公司负责人等声明"/>
        <w:tag w:val="_GBC_4a09f7971b4441a08a570c553eb037e6"/>
        <w:id w:val="-1537038481"/>
        <w:placeholder>
          <w:docPart w:val="GBC22222222222222222222222222222"/>
        </w:placeholder>
      </w:sdtPr>
      <w:sdtEndPr>
        <w:rPr>
          <w:rFonts w:hint="default"/>
        </w:rPr>
      </w:sdtEndPr>
      <w:sdtContent>
        <w:p w:rsidR="002B40AA" w:rsidRDefault="006D1398">
          <w:pPr>
            <w:pStyle w:val="2"/>
            <w:numPr>
              <w:ilvl w:val="0"/>
              <w:numId w:val="0"/>
            </w:numPr>
          </w:pPr>
          <w:r>
            <w:t>公司负责人、主管会计工作负责人及会计机构负责人（会计主管人员）保证季度报告中财务</w:t>
          </w:r>
          <w:r>
            <w:rPr>
              <w:rFonts w:hint="eastAsia"/>
            </w:rPr>
            <w:t>信息</w:t>
          </w:r>
          <w:r>
            <w:t>的真实、</w:t>
          </w:r>
          <w:r>
            <w:rPr>
              <w:rFonts w:hint="eastAsia"/>
            </w:rPr>
            <w:t>准确、</w:t>
          </w:r>
          <w:r>
            <w:t>完整。</w:t>
          </w:r>
        </w:p>
      </w:sdtContent>
    </w:sdt>
    <w:p w:rsidR="002B40AA" w:rsidRDefault="002B40AA"/>
    <w:p w:rsidR="002B40AA" w:rsidRDefault="006D1398">
      <w:pPr>
        <w:pStyle w:val="2"/>
        <w:numPr>
          <w:ilvl w:val="0"/>
          <w:numId w:val="0"/>
        </w:numPr>
      </w:pPr>
      <w:r>
        <w:rPr>
          <w:rFonts w:hint="eastAsia"/>
        </w:rPr>
        <w:t>第三季度财务报表是否经审计</w:t>
      </w:r>
    </w:p>
    <w:p w:rsidR="00657702" w:rsidRDefault="001A7205" w:rsidP="00657702">
      <w:pPr>
        <w:rPr>
          <w:color w:val="auto"/>
        </w:rPr>
      </w:pPr>
      <w:sdt>
        <w:sdtPr>
          <w:rPr>
            <w:rFonts w:hint="eastAsia"/>
          </w:rPr>
          <w:alias w:val="是否经审计[双击切换]"/>
          <w:tag w:val="_GBC_1c2c9021f8234ac69fb1f8fc40e3a7c1"/>
          <w:id w:val="1604850602"/>
          <w:placeholder>
            <w:docPart w:val="GBC22222222222222222222222222222"/>
          </w:placeholder>
        </w:sdtPr>
        <w:sdtEndPr/>
        <w:sdtContent>
          <w:r w:rsidR="00DB6F15">
            <w:fldChar w:fldCharType="begin"/>
          </w:r>
          <w:r w:rsidR="00657702">
            <w:instrText xml:space="preserve"> MACROBUTTON  SnrToggleCheckbox □是 </w:instrText>
          </w:r>
          <w:r w:rsidR="00DB6F15">
            <w:fldChar w:fldCharType="end"/>
          </w:r>
          <w:r w:rsidR="00DB6F15">
            <w:fldChar w:fldCharType="begin"/>
          </w:r>
          <w:r w:rsidR="00657702">
            <w:instrText xml:space="preserve"> MACROBUTTON  SnrToggleCheckbox √否 </w:instrText>
          </w:r>
          <w:r w:rsidR="00DB6F15">
            <w:fldChar w:fldCharType="end"/>
          </w:r>
        </w:sdtContent>
      </w:sdt>
    </w:p>
    <w:p w:rsidR="002B40AA" w:rsidRDefault="002B40AA">
      <w:pPr>
        <w:ind w:rightChars="-28" w:right="-59"/>
        <w:rPr>
          <w:color w:val="auto"/>
        </w:rPr>
      </w:pPr>
    </w:p>
    <w:p w:rsidR="002B40AA" w:rsidRDefault="006D1398">
      <w:pPr>
        <w:pStyle w:val="10"/>
        <w:numPr>
          <w:ilvl w:val="0"/>
          <w:numId w:val="2"/>
        </w:numPr>
        <w:tabs>
          <w:tab w:val="left" w:pos="434"/>
          <w:tab w:val="left" w:pos="882"/>
        </w:tabs>
        <w:rPr>
          <w:sz w:val="21"/>
        </w:rPr>
      </w:pPr>
      <w:r>
        <w:rPr>
          <w:rFonts w:hint="eastAsia"/>
          <w:sz w:val="21"/>
        </w:rPr>
        <w:t>主要财务数据</w:t>
      </w:r>
    </w:p>
    <w:p w:rsidR="002B40AA" w:rsidRDefault="006D1398">
      <w:pPr>
        <w:pStyle w:val="2"/>
        <w:rPr>
          <w:b/>
        </w:rPr>
      </w:pPr>
      <w:r>
        <w:t>主要</w:t>
      </w:r>
      <w:r>
        <w:rPr>
          <w:rFonts w:hint="eastAsia"/>
        </w:rPr>
        <w:t>会计数据和财务指标</w:t>
      </w:r>
    </w:p>
    <w:sdt>
      <w:sdtPr>
        <w:rPr>
          <w:rFonts w:hint="eastAsia"/>
        </w:rPr>
        <w:alias w:val="选项模块:主要财务数据（无追溯）"/>
        <w:tag w:val="_GBC_8a37ded3267c46d3a11a3de071e41a76"/>
        <w:id w:val="-1630389322"/>
        <w:placeholder>
          <w:docPart w:val="GBC22222222222222222222222222222"/>
        </w:placeholder>
      </w:sdtPr>
      <w:sdtEndPr>
        <w:rPr>
          <w:rFonts w:hint="default"/>
          <w:szCs w:val="20"/>
        </w:rPr>
      </w:sdtEndPr>
      <w:sdtContent>
        <w:p w:rsidR="002B40AA" w:rsidRDefault="006D1398">
          <w:pPr>
            <w:widowControl w:val="0"/>
            <w:wordWrap w:val="0"/>
            <w:ind w:right="105"/>
            <w:jc w:val="right"/>
            <w:rPr>
              <w:color w:val="auto"/>
            </w:rPr>
          </w:pPr>
          <w:r>
            <w:rPr>
              <w:rFonts w:hint="eastAsia"/>
              <w:color w:val="auto"/>
            </w:rPr>
            <w:t>单位：</w:t>
          </w:r>
          <w:sdt>
            <w:sdtPr>
              <w:rPr>
                <w:rFonts w:hint="eastAsia"/>
                <w:color w:val="auto"/>
              </w:rPr>
              <w:alias w:val="单位_主要财务数据"/>
              <w:tag w:val="_GBC_8de0e56e64aa495180a0c6c11886b2bc"/>
              <w:id w:val="128485536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rPr>
                <w:t>元</w:t>
              </w:r>
            </w:sdtContent>
          </w:sdt>
          <w:r>
            <w:rPr>
              <w:color w:val="auto"/>
            </w:rPr>
            <w:t xml:space="preserve">  币种</w:t>
          </w:r>
          <w:r>
            <w:rPr>
              <w:rFonts w:hint="eastAsia"/>
              <w:color w:val="auto"/>
            </w:rPr>
            <w:t>：</w:t>
          </w:r>
          <w:sdt>
            <w:sdtPr>
              <w:rPr>
                <w:rFonts w:hint="eastAsia"/>
                <w:color w:val="auto"/>
              </w:rPr>
              <w:alias w:val="币种_主要会计数据和财务指标"/>
              <w:tag w:val="_GBC_b8f6c71b74cd4f3dad44872a1db488ef"/>
              <w:id w:val="154579940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49"/>
            <w:gridCol w:w="1254"/>
            <w:gridCol w:w="1896"/>
            <w:gridCol w:w="1515"/>
          </w:tblGrid>
          <w:tr w:rsidR="002B40AA" w:rsidTr="003A713A">
            <w:sdt>
              <w:sdtPr>
                <w:rPr>
                  <w:rFonts w:hint="eastAsia"/>
                </w:rPr>
                <w:tag w:val="_PLD_f2ce49d434a745c7acc3a52f1012162b"/>
                <w:id w:val="-753588728"/>
              </w:sdtPr>
              <w:sdtEndPr/>
              <w:sdtContent>
                <w:tc>
                  <w:tcPr>
                    <w:tcW w:w="2235" w:type="dxa"/>
                    <w:shd w:val="clear" w:color="auto" w:fill="auto"/>
                    <w:vAlign w:val="center"/>
                  </w:tcPr>
                  <w:p w:rsidR="002B40AA" w:rsidRDefault="006D1398">
                    <w:pPr>
                      <w:spacing w:line="360" w:lineRule="exact"/>
                    </w:pPr>
                    <w:r>
                      <w:rPr>
                        <w:rFonts w:hint="eastAsia"/>
                      </w:rPr>
                      <w:t>项目</w:t>
                    </w:r>
                  </w:p>
                </w:tc>
              </w:sdtContent>
            </w:sdt>
            <w:sdt>
              <w:sdtPr>
                <w:rPr>
                  <w:rFonts w:hint="eastAsia"/>
                </w:rPr>
                <w:tag w:val="_PLD_9d5f261ece184e8b9d9c9c7a094c362a"/>
                <w:id w:val="386228005"/>
              </w:sdtPr>
              <w:sdtEndPr/>
              <w:sdtContent>
                <w:tc>
                  <w:tcPr>
                    <w:tcW w:w="2149" w:type="dxa"/>
                    <w:shd w:val="clear" w:color="auto" w:fill="auto"/>
                    <w:vAlign w:val="center"/>
                  </w:tcPr>
                  <w:p w:rsidR="002B40AA" w:rsidRDefault="006D1398">
                    <w:pPr>
                      <w:spacing w:line="360" w:lineRule="exact"/>
                      <w:jc w:val="center"/>
                    </w:pPr>
                    <w:r>
                      <w:rPr>
                        <w:rFonts w:hint="eastAsia"/>
                      </w:rPr>
                      <w:t>本报告期</w:t>
                    </w:r>
                  </w:p>
                </w:tc>
              </w:sdtContent>
            </w:sdt>
            <w:sdt>
              <w:sdtPr>
                <w:rPr>
                  <w:rFonts w:hint="eastAsia"/>
                </w:rPr>
                <w:tag w:val="_PLD_1727b0602ecc4ecd9024513e9dc49584"/>
                <w:id w:val="1139230987"/>
              </w:sdtPr>
              <w:sdtEndPr/>
              <w:sdtContent>
                <w:tc>
                  <w:tcPr>
                    <w:tcW w:w="1254" w:type="dxa"/>
                    <w:shd w:val="clear" w:color="auto" w:fill="auto"/>
                    <w:vAlign w:val="center"/>
                  </w:tcPr>
                  <w:p w:rsidR="002B40AA" w:rsidRDefault="006D1398">
                    <w:pPr>
                      <w:spacing w:line="360" w:lineRule="exact"/>
                      <w:jc w:val="center"/>
                    </w:pPr>
                    <w:r>
                      <w:rPr>
                        <w:rFonts w:hint="eastAsia"/>
                      </w:rPr>
                      <w:t>本报告期比上年同期增减变动幅度(%)</w:t>
                    </w:r>
                  </w:p>
                </w:tc>
              </w:sdtContent>
            </w:sdt>
            <w:sdt>
              <w:sdtPr>
                <w:rPr>
                  <w:rFonts w:hint="eastAsia"/>
                </w:rPr>
                <w:tag w:val="_PLD_33029d5b919d4c0ab16430d58d169307"/>
                <w:id w:val="1428922228"/>
              </w:sdtPr>
              <w:sdtEndPr/>
              <w:sdtContent>
                <w:tc>
                  <w:tcPr>
                    <w:tcW w:w="1896" w:type="dxa"/>
                    <w:shd w:val="clear" w:color="auto" w:fill="auto"/>
                    <w:vAlign w:val="center"/>
                  </w:tcPr>
                  <w:p w:rsidR="002B40AA" w:rsidRDefault="006D1398">
                    <w:pPr>
                      <w:spacing w:line="360" w:lineRule="exact"/>
                      <w:jc w:val="center"/>
                    </w:pPr>
                    <w:r>
                      <w:rPr>
                        <w:rFonts w:hint="eastAsia"/>
                      </w:rPr>
                      <w:t>年初</w:t>
                    </w:r>
                    <w:proofErr w:type="gramStart"/>
                    <w:r>
                      <w:rPr>
                        <w:rFonts w:hint="eastAsia"/>
                      </w:rPr>
                      <w:t>至报告</w:t>
                    </w:r>
                    <w:proofErr w:type="gramEnd"/>
                    <w:r>
                      <w:rPr>
                        <w:rFonts w:hint="eastAsia"/>
                      </w:rPr>
                      <w:t>期末</w:t>
                    </w:r>
                  </w:p>
                </w:tc>
              </w:sdtContent>
            </w:sdt>
            <w:sdt>
              <w:sdtPr>
                <w:rPr>
                  <w:rFonts w:hint="eastAsia"/>
                </w:rPr>
                <w:tag w:val="_PLD_21b197e457e149c993be1c42da3617bd"/>
                <w:id w:val="1300116162"/>
              </w:sdtPr>
              <w:sdtEndPr/>
              <w:sdtContent>
                <w:tc>
                  <w:tcPr>
                    <w:tcW w:w="1515" w:type="dxa"/>
                    <w:shd w:val="clear" w:color="auto" w:fill="auto"/>
                    <w:vAlign w:val="center"/>
                  </w:tcPr>
                  <w:p w:rsidR="002B40AA" w:rsidRDefault="006D1398">
                    <w:pPr>
                      <w:spacing w:line="360" w:lineRule="exact"/>
                      <w:jc w:val="center"/>
                    </w:pPr>
                    <w:r>
                      <w:rPr>
                        <w:rFonts w:hint="eastAsia"/>
                      </w:rPr>
                      <w:t>年初</w:t>
                    </w:r>
                    <w:proofErr w:type="gramStart"/>
                    <w:r>
                      <w:rPr>
                        <w:rFonts w:hint="eastAsia"/>
                      </w:rPr>
                      <w:t>至报告</w:t>
                    </w:r>
                    <w:proofErr w:type="gramEnd"/>
                    <w:r>
                      <w:rPr>
                        <w:rFonts w:hint="eastAsia"/>
                      </w:rPr>
                      <w:t>期末比上年同期增减变动幅度(%)</w:t>
                    </w:r>
                  </w:p>
                </w:tc>
              </w:sdtContent>
            </w:sdt>
          </w:tr>
          <w:tr w:rsidR="00E0175C" w:rsidTr="003A713A">
            <w:tc>
              <w:tcPr>
                <w:tcW w:w="2235" w:type="dxa"/>
                <w:shd w:val="clear" w:color="auto" w:fill="auto"/>
                <w:vAlign w:val="center"/>
              </w:tcPr>
              <w:p w:rsidR="00E0175C" w:rsidRDefault="00E0175C">
                <w:pPr>
                  <w:spacing w:line="360" w:lineRule="exact"/>
                </w:pPr>
                <w:r>
                  <w:rPr>
                    <w:rFonts w:hint="eastAsia"/>
                  </w:rPr>
                  <w:t>营业收入</w:t>
                </w:r>
              </w:p>
            </w:tc>
            <w:tc>
              <w:tcPr>
                <w:tcW w:w="2149" w:type="dxa"/>
                <w:shd w:val="clear" w:color="auto" w:fill="auto"/>
                <w:vAlign w:val="center"/>
              </w:tcPr>
              <w:p w:rsidR="00E0175C" w:rsidRDefault="00E0175C" w:rsidP="00466AED">
                <w:pPr>
                  <w:jc w:val="right"/>
                  <w:rPr>
                    <w:rFonts w:cs="宋体"/>
                    <w:sz w:val="24"/>
                    <w:szCs w:val="24"/>
                  </w:rPr>
                </w:pPr>
                <w:r>
                  <w:t>1,0</w:t>
                </w:r>
                <w:r w:rsidR="00466AED">
                  <w:rPr>
                    <w:rFonts w:hint="eastAsia"/>
                  </w:rPr>
                  <w:t>5</w:t>
                </w:r>
                <w:r>
                  <w:t>3,167,658.90</w:t>
                </w:r>
              </w:p>
            </w:tc>
            <w:tc>
              <w:tcPr>
                <w:tcW w:w="1254" w:type="dxa"/>
                <w:shd w:val="clear" w:color="auto" w:fill="auto"/>
                <w:vAlign w:val="center"/>
              </w:tcPr>
              <w:p w:rsidR="00E0175C" w:rsidRDefault="00E0175C" w:rsidP="000F7933">
                <w:pPr>
                  <w:jc w:val="right"/>
                  <w:rPr>
                    <w:rFonts w:cs="宋体"/>
                    <w:sz w:val="24"/>
                    <w:szCs w:val="24"/>
                  </w:rPr>
                </w:pPr>
                <w:r>
                  <w:t>-</w:t>
                </w:r>
                <w:r w:rsidR="000F7933">
                  <w:rPr>
                    <w:rFonts w:hint="eastAsia"/>
                  </w:rPr>
                  <w:t>29.50</w:t>
                </w:r>
              </w:p>
            </w:tc>
            <w:tc>
              <w:tcPr>
                <w:tcW w:w="1896" w:type="dxa"/>
                <w:shd w:val="clear" w:color="auto" w:fill="auto"/>
                <w:vAlign w:val="center"/>
              </w:tcPr>
              <w:p w:rsidR="00E0175C" w:rsidRDefault="00E0175C" w:rsidP="00E0175C">
                <w:pPr>
                  <w:jc w:val="right"/>
                  <w:rPr>
                    <w:rFonts w:cs="宋体"/>
                    <w:sz w:val="24"/>
                    <w:szCs w:val="24"/>
                  </w:rPr>
                </w:pPr>
                <w:r>
                  <w:t>3,276,097,133.64</w:t>
                </w:r>
              </w:p>
            </w:tc>
            <w:tc>
              <w:tcPr>
                <w:tcW w:w="1515" w:type="dxa"/>
                <w:shd w:val="clear" w:color="auto" w:fill="auto"/>
                <w:vAlign w:val="center"/>
              </w:tcPr>
              <w:p w:rsidR="00E0175C" w:rsidRDefault="00E0175C" w:rsidP="00E0175C">
                <w:pPr>
                  <w:jc w:val="right"/>
                  <w:rPr>
                    <w:rFonts w:cs="宋体"/>
                    <w:sz w:val="24"/>
                    <w:szCs w:val="24"/>
                  </w:rPr>
                </w:pPr>
                <w:r>
                  <w:t>-22.13</w:t>
                </w:r>
              </w:p>
            </w:tc>
          </w:tr>
          <w:tr w:rsidR="00E0175C" w:rsidTr="003A713A">
            <w:tc>
              <w:tcPr>
                <w:tcW w:w="2235" w:type="dxa"/>
                <w:shd w:val="clear" w:color="auto" w:fill="auto"/>
                <w:vAlign w:val="center"/>
              </w:tcPr>
              <w:p w:rsidR="00E0175C" w:rsidRDefault="00E0175C">
                <w:pPr>
                  <w:spacing w:line="360" w:lineRule="exact"/>
                </w:pPr>
                <w:r>
                  <w:rPr>
                    <w:rFonts w:hint="eastAsia"/>
                  </w:rPr>
                  <w:t>归属于上市公司股东的净利润</w:t>
                </w:r>
              </w:p>
            </w:tc>
            <w:tc>
              <w:tcPr>
                <w:tcW w:w="2149" w:type="dxa"/>
                <w:shd w:val="clear" w:color="auto" w:fill="auto"/>
                <w:vAlign w:val="center"/>
              </w:tcPr>
              <w:p w:rsidR="00E0175C" w:rsidRDefault="00E0175C" w:rsidP="00E0175C">
                <w:pPr>
                  <w:jc w:val="right"/>
                  <w:rPr>
                    <w:rFonts w:cs="宋体"/>
                    <w:sz w:val="24"/>
                    <w:szCs w:val="24"/>
                  </w:rPr>
                </w:pPr>
                <w:r>
                  <w:t>34,732,900.68</w:t>
                </w:r>
              </w:p>
            </w:tc>
            <w:tc>
              <w:tcPr>
                <w:tcW w:w="1254" w:type="dxa"/>
                <w:shd w:val="clear" w:color="auto" w:fill="auto"/>
                <w:vAlign w:val="center"/>
              </w:tcPr>
              <w:p w:rsidR="00E0175C" w:rsidRDefault="00E0175C" w:rsidP="00E0175C">
                <w:pPr>
                  <w:jc w:val="right"/>
                  <w:rPr>
                    <w:rFonts w:cs="宋体"/>
                    <w:sz w:val="24"/>
                    <w:szCs w:val="24"/>
                  </w:rPr>
                </w:pPr>
                <w:r>
                  <w:t>-11.05</w:t>
                </w:r>
              </w:p>
            </w:tc>
            <w:tc>
              <w:tcPr>
                <w:tcW w:w="1896" w:type="dxa"/>
                <w:shd w:val="clear" w:color="auto" w:fill="auto"/>
                <w:vAlign w:val="center"/>
              </w:tcPr>
              <w:p w:rsidR="00E0175C" w:rsidRDefault="00E0175C" w:rsidP="00E0175C">
                <w:pPr>
                  <w:jc w:val="right"/>
                  <w:rPr>
                    <w:rFonts w:cs="宋体"/>
                    <w:sz w:val="24"/>
                    <w:szCs w:val="24"/>
                  </w:rPr>
                </w:pPr>
                <w:r>
                  <w:t>129,821,898.61</w:t>
                </w:r>
              </w:p>
            </w:tc>
            <w:tc>
              <w:tcPr>
                <w:tcW w:w="1515" w:type="dxa"/>
                <w:shd w:val="clear" w:color="auto" w:fill="auto"/>
                <w:vAlign w:val="center"/>
              </w:tcPr>
              <w:p w:rsidR="00E0175C" w:rsidRDefault="00E0175C" w:rsidP="00E0175C">
                <w:pPr>
                  <w:jc w:val="right"/>
                  <w:rPr>
                    <w:rFonts w:cs="宋体"/>
                    <w:sz w:val="24"/>
                    <w:szCs w:val="24"/>
                  </w:rPr>
                </w:pPr>
                <w:r>
                  <w:t>4.81</w:t>
                </w:r>
              </w:p>
            </w:tc>
          </w:tr>
          <w:tr w:rsidR="00E0175C" w:rsidTr="003A713A">
            <w:tc>
              <w:tcPr>
                <w:tcW w:w="2235" w:type="dxa"/>
                <w:shd w:val="clear" w:color="auto" w:fill="auto"/>
                <w:vAlign w:val="center"/>
              </w:tcPr>
              <w:p w:rsidR="00E0175C" w:rsidRDefault="00E0175C">
                <w:pPr>
                  <w:spacing w:line="360" w:lineRule="exact"/>
                </w:pPr>
                <w:r>
                  <w:rPr>
                    <w:rFonts w:hint="eastAsia"/>
                  </w:rPr>
                  <w:t>归属于上市公司股东的扣除非经常性损益</w:t>
                </w:r>
                <w:r>
                  <w:rPr>
                    <w:rFonts w:hint="eastAsia"/>
                  </w:rPr>
                  <w:lastRenderedPageBreak/>
                  <w:t>的净利润</w:t>
                </w:r>
              </w:p>
            </w:tc>
            <w:tc>
              <w:tcPr>
                <w:tcW w:w="2149" w:type="dxa"/>
                <w:shd w:val="clear" w:color="auto" w:fill="auto"/>
                <w:vAlign w:val="center"/>
              </w:tcPr>
              <w:p w:rsidR="00E0175C" w:rsidRDefault="00E0175C" w:rsidP="00E0175C">
                <w:pPr>
                  <w:jc w:val="right"/>
                  <w:rPr>
                    <w:rFonts w:cs="宋体"/>
                    <w:sz w:val="24"/>
                    <w:szCs w:val="24"/>
                  </w:rPr>
                </w:pPr>
                <w:r>
                  <w:lastRenderedPageBreak/>
                  <w:t>33,568,990.95</w:t>
                </w:r>
              </w:p>
            </w:tc>
            <w:tc>
              <w:tcPr>
                <w:tcW w:w="1254" w:type="dxa"/>
                <w:shd w:val="clear" w:color="auto" w:fill="auto"/>
                <w:vAlign w:val="center"/>
              </w:tcPr>
              <w:p w:rsidR="00E0175C" w:rsidRDefault="00E0175C" w:rsidP="00E0175C">
                <w:pPr>
                  <w:jc w:val="right"/>
                  <w:rPr>
                    <w:rFonts w:cs="宋体"/>
                    <w:sz w:val="24"/>
                    <w:szCs w:val="24"/>
                  </w:rPr>
                </w:pPr>
                <w:r>
                  <w:t>-7.16</w:t>
                </w:r>
              </w:p>
            </w:tc>
            <w:tc>
              <w:tcPr>
                <w:tcW w:w="1896" w:type="dxa"/>
                <w:shd w:val="clear" w:color="auto" w:fill="auto"/>
                <w:vAlign w:val="center"/>
              </w:tcPr>
              <w:p w:rsidR="00E0175C" w:rsidRDefault="00E0175C" w:rsidP="00E0175C">
                <w:pPr>
                  <w:jc w:val="right"/>
                  <w:rPr>
                    <w:rFonts w:cs="宋体"/>
                    <w:sz w:val="24"/>
                    <w:szCs w:val="24"/>
                  </w:rPr>
                </w:pPr>
                <w:r>
                  <w:t>129,723,754.99</w:t>
                </w:r>
              </w:p>
            </w:tc>
            <w:tc>
              <w:tcPr>
                <w:tcW w:w="1515" w:type="dxa"/>
                <w:shd w:val="clear" w:color="auto" w:fill="auto"/>
                <w:vAlign w:val="center"/>
              </w:tcPr>
              <w:p w:rsidR="00E0175C" w:rsidRDefault="00E0175C" w:rsidP="00E0175C">
                <w:pPr>
                  <w:jc w:val="right"/>
                  <w:rPr>
                    <w:rFonts w:cs="宋体"/>
                    <w:sz w:val="24"/>
                    <w:szCs w:val="24"/>
                  </w:rPr>
                </w:pPr>
                <w:r>
                  <w:t>7.20</w:t>
                </w:r>
              </w:p>
            </w:tc>
          </w:tr>
          <w:tr w:rsidR="00E0175C" w:rsidTr="003A713A">
            <w:tc>
              <w:tcPr>
                <w:tcW w:w="2235" w:type="dxa"/>
                <w:shd w:val="clear" w:color="auto" w:fill="auto"/>
                <w:vAlign w:val="center"/>
              </w:tcPr>
              <w:p w:rsidR="00E0175C" w:rsidRDefault="00E0175C">
                <w:pPr>
                  <w:spacing w:line="360" w:lineRule="exact"/>
                </w:pPr>
                <w:r>
                  <w:rPr>
                    <w:rFonts w:hint="eastAsia"/>
                  </w:rPr>
                  <w:lastRenderedPageBreak/>
                  <w:t>经营活动产生的现金流量净额</w:t>
                </w:r>
              </w:p>
            </w:tc>
            <w:tc>
              <w:tcPr>
                <w:tcW w:w="2149" w:type="dxa"/>
                <w:shd w:val="clear" w:color="auto" w:fill="auto"/>
                <w:vAlign w:val="center"/>
              </w:tcPr>
              <w:p w:rsidR="00E0175C" w:rsidRDefault="00E0175C" w:rsidP="00E0175C">
                <w:pPr>
                  <w:jc w:val="right"/>
                  <w:rPr>
                    <w:rFonts w:cs="宋体"/>
                    <w:sz w:val="24"/>
                    <w:szCs w:val="24"/>
                  </w:rPr>
                </w:pPr>
                <w:r>
                  <w:t>不适用</w:t>
                </w:r>
              </w:p>
            </w:tc>
            <w:tc>
              <w:tcPr>
                <w:tcW w:w="1254" w:type="dxa"/>
                <w:shd w:val="clear" w:color="auto" w:fill="auto"/>
                <w:vAlign w:val="center"/>
              </w:tcPr>
              <w:p w:rsidR="00E0175C" w:rsidRDefault="00E0175C" w:rsidP="00E0175C">
                <w:pPr>
                  <w:jc w:val="right"/>
                  <w:rPr>
                    <w:rFonts w:cs="宋体"/>
                    <w:sz w:val="24"/>
                    <w:szCs w:val="24"/>
                  </w:rPr>
                </w:pPr>
                <w:r>
                  <w:t>不适用</w:t>
                </w:r>
              </w:p>
            </w:tc>
            <w:tc>
              <w:tcPr>
                <w:tcW w:w="1896" w:type="dxa"/>
                <w:shd w:val="clear" w:color="auto" w:fill="auto"/>
                <w:vAlign w:val="center"/>
              </w:tcPr>
              <w:p w:rsidR="00E0175C" w:rsidRDefault="00E0175C" w:rsidP="00E0175C">
                <w:pPr>
                  <w:jc w:val="right"/>
                  <w:rPr>
                    <w:rFonts w:cs="宋体"/>
                    <w:sz w:val="24"/>
                    <w:szCs w:val="24"/>
                  </w:rPr>
                </w:pPr>
                <w:r>
                  <w:t>-395,309,540.59</w:t>
                </w:r>
              </w:p>
            </w:tc>
            <w:tc>
              <w:tcPr>
                <w:tcW w:w="1515" w:type="dxa"/>
                <w:shd w:val="clear" w:color="auto" w:fill="auto"/>
                <w:vAlign w:val="center"/>
              </w:tcPr>
              <w:p w:rsidR="00E0175C" w:rsidRDefault="00E0175C" w:rsidP="00E0175C">
                <w:pPr>
                  <w:jc w:val="right"/>
                  <w:rPr>
                    <w:rFonts w:cs="宋体"/>
                    <w:sz w:val="24"/>
                    <w:szCs w:val="24"/>
                  </w:rPr>
                </w:pPr>
                <w:r>
                  <w:t>不适用</w:t>
                </w:r>
              </w:p>
            </w:tc>
          </w:tr>
          <w:tr w:rsidR="00E0175C" w:rsidTr="003A713A">
            <w:tc>
              <w:tcPr>
                <w:tcW w:w="2235" w:type="dxa"/>
                <w:shd w:val="clear" w:color="auto" w:fill="auto"/>
                <w:vAlign w:val="center"/>
              </w:tcPr>
              <w:p w:rsidR="00E0175C" w:rsidRDefault="00E0175C">
                <w:pPr>
                  <w:spacing w:line="360" w:lineRule="exact"/>
                </w:pPr>
                <w:r>
                  <w:rPr>
                    <w:rFonts w:hint="eastAsia"/>
                  </w:rPr>
                  <w:t>基本每股收益（元/股）</w:t>
                </w:r>
              </w:p>
            </w:tc>
            <w:tc>
              <w:tcPr>
                <w:tcW w:w="2149" w:type="dxa"/>
                <w:shd w:val="clear" w:color="auto" w:fill="auto"/>
                <w:vAlign w:val="center"/>
              </w:tcPr>
              <w:p w:rsidR="00E0175C" w:rsidRDefault="00E0175C" w:rsidP="00E0175C">
                <w:pPr>
                  <w:jc w:val="right"/>
                  <w:rPr>
                    <w:rFonts w:cs="宋体"/>
                    <w:sz w:val="24"/>
                    <w:szCs w:val="24"/>
                  </w:rPr>
                </w:pPr>
                <w:r>
                  <w:t>0.06</w:t>
                </w:r>
              </w:p>
            </w:tc>
            <w:tc>
              <w:tcPr>
                <w:tcW w:w="1254" w:type="dxa"/>
                <w:shd w:val="clear" w:color="auto" w:fill="auto"/>
                <w:vAlign w:val="center"/>
              </w:tcPr>
              <w:p w:rsidR="00E0175C" w:rsidRDefault="00E0175C" w:rsidP="00E0175C">
                <w:pPr>
                  <w:jc w:val="right"/>
                  <w:rPr>
                    <w:rFonts w:cs="宋体"/>
                    <w:sz w:val="24"/>
                    <w:szCs w:val="24"/>
                  </w:rPr>
                </w:pPr>
                <w:r>
                  <w:t>0.00</w:t>
                </w:r>
              </w:p>
            </w:tc>
            <w:tc>
              <w:tcPr>
                <w:tcW w:w="1896" w:type="dxa"/>
                <w:shd w:val="clear" w:color="auto" w:fill="auto"/>
                <w:vAlign w:val="center"/>
              </w:tcPr>
              <w:p w:rsidR="00E0175C" w:rsidRDefault="00E0175C" w:rsidP="00E0175C">
                <w:pPr>
                  <w:jc w:val="right"/>
                  <w:rPr>
                    <w:rFonts w:cs="宋体"/>
                    <w:sz w:val="24"/>
                    <w:szCs w:val="24"/>
                  </w:rPr>
                </w:pPr>
                <w:r>
                  <w:t>0.21</w:t>
                </w:r>
              </w:p>
            </w:tc>
            <w:tc>
              <w:tcPr>
                <w:tcW w:w="1515" w:type="dxa"/>
                <w:shd w:val="clear" w:color="auto" w:fill="auto"/>
                <w:vAlign w:val="center"/>
              </w:tcPr>
              <w:p w:rsidR="00E0175C" w:rsidRDefault="00E0175C" w:rsidP="00E0175C">
                <w:pPr>
                  <w:jc w:val="right"/>
                  <w:rPr>
                    <w:rFonts w:cs="宋体"/>
                    <w:sz w:val="24"/>
                    <w:szCs w:val="24"/>
                  </w:rPr>
                </w:pPr>
                <w:r>
                  <w:t>5.00</w:t>
                </w:r>
              </w:p>
            </w:tc>
          </w:tr>
          <w:tr w:rsidR="00E0175C" w:rsidTr="003A713A">
            <w:tc>
              <w:tcPr>
                <w:tcW w:w="2235" w:type="dxa"/>
                <w:shd w:val="clear" w:color="auto" w:fill="auto"/>
                <w:vAlign w:val="center"/>
              </w:tcPr>
              <w:p w:rsidR="00E0175C" w:rsidRDefault="00E0175C">
                <w:pPr>
                  <w:spacing w:line="360" w:lineRule="exact"/>
                </w:pPr>
                <w:r>
                  <w:rPr>
                    <w:rFonts w:hint="eastAsia"/>
                  </w:rPr>
                  <w:t>稀释每股收益（元/股）</w:t>
                </w:r>
              </w:p>
            </w:tc>
            <w:tc>
              <w:tcPr>
                <w:tcW w:w="2149" w:type="dxa"/>
                <w:shd w:val="clear" w:color="auto" w:fill="auto"/>
                <w:vAlign w:val="center"/>
              </w:tcPr>
              <w:p w:rsidR="00E0175C" w:rsidRDefault="00E0175C" w:rsidP="00E0175C">
                <w:pPr>
                  <w:jc w:val="right"/>
                  <w:rPr>
                    <w:rFonts w:cs="宋体"/>
                    <w:sz w:val="24"/>
                    <w:szCs w:val="24"/>
                  </w:rPr>
                </w:pPr>
                <w:r>
                  <w:t>0.06</w:t>
                </w:r>
              </w:p>
            </w:tc>
            <w:tc>
              <w:tcPr>
                <w:tcW w:w="1254" w:type="dxa"/>
                <w:shd w:val="clear" w:color="auto" w:fill="auto"/>
                <w:vAlign w:val="center"/>
              </w:tcPr>
              <w:p w:rsidR="00E0175C" w:rsidRDefault="00E0175C" w:rsidP="00E0175C">
                <w:pPr>
                  <w:jc w:val="right"/>
                  <w:rPr>
                    <w:rFonts w:cs="宋体"/>
                    <w:sz w:val="24"/>
                    <w:szCs w:val="24"/>
                  </w:rPr>
                </w:pPr>
                <w:r>
                  <w:t>0.00</w:t>
                </w:r>
              </w:p>
            </w:tc>
            <w:tc>
              <w:tcPr>
                <w:tcW w:w="1896" w:type="dxa"/>
                <w:shd w:val="clear" w:color="auto" w:fill="auto"/>
                <w:vAlign w:val="center"/>
              </w:tcPr>
              <w:p w:rsidR="00E0175C" w:rsidRDefault="00E0175C" w:rsidP="00E0175C">
                <w:pPr>
                  <w:jc w:val="right"/>
                  <w:rPr>
                    <w:rFonts w:cs="宋体"/>
                    <w:sz w:val="24"/>
                    <w:szCs w:val="24"/>
                  </w:rPr>
                </w:pPr>
                <w:r>
                  <w:t>0.21</w:t>
                </w:r>
              </w:p>
            </w:tc>
            <w:tc>
              <w:tcPr>
                <w:tcW w:w="1515" w:type="dxa"/>
                <w:shd w:val="clear" w:color="auto" w:fill="auto"/>
                <w:vAlign w:val="center"/>
              </w:tcPr>
              <w:p w:rsidR="00E0175C" w:rsidRDefault="00E0175C" w:rsidP="00E0175C">
                <w:pPr>
                  <w:jc w:val="right"/>
                  <w:rPr>
                    <w:rFonts w:cs="宋体"/>
                    <w:sz w:val="24"/>
                    <w:szCs w:val="24"/>
                  </w:rPr>
                </w:pPr>
                <w:r>
                  <w:t>5.00</w:t>
                </w:r>
              </w:p>
            </w:tc>
          </w:tr>
          <w:tr w:rsidR="00E0175C" w:rsidTr="003A713A">
            <w:tc>
              <w:tcPr>
                <w:tcW w:w="2235" w:type="dxa"/>
                <w:shd w:val="clear" w:color="auto" w:fill="auto"/>
                <w:vAlign w:val="center"/>
              </w:tcPr>
              <w:p w:rsidR="00E0175C" w:rsidRDefault="00E0175C">
                <w:pPr>
                  <w:spacing w:line="360" w:lineRule="exact"/>
                </w:pPr>
                <w:r>
                  <w:rPr>
                    <w:rFonts w:hint="eastAsia"/>
                  </w:rPr>
                  <w:t>加权平均净资产收益率</w:t>
                </w:r>
                <w:r>
                  <w:rPr>
                    <w:color w:val="auto"/>
                  </w:rPr>
                  <w:t>（</w:t>
                </w:r>
                <w:r>
                  <w:rPr>
                    <w:rFonts w:hint="eastAsia"/>
                    <w:color w:val="auto"/>
                  </w:rPr>
                  <w:t>%</w:t>
                </w:r>
                <w:r>
                  <w:rPr>
                    <w:color w:val="auto"/>
                  </w:rPr>
                  <w:t>）</w:t>
                </w:r>
              </w:p>
            </w:tc>
            <w:tc>
              <w:tcPr>
                <w:tcW w:w="2149" w:type="dxa"/>
                <w:shd w:val="clear" w:color="auto" w:fill="auto"/>
                <w:vAlign w:val="center"/>
              </w:tcPr>
              <w:p w:rsidR="00E0175C" w:rsidRDefault="00E0175C" w:rsidP="00E0175C">
                <w:pPr>
                  <w:jc w:val="right"/>
                  <w:rPr>
                    <w:rFonts w:cs="宋体"/>
                    <w:sz w:val="24"/>
                    <w:szCs w:val="24"/>
                  </w:rPr>
                </w:pPr>
                <w:r>
                  <w:t>1.56</w:t>
                </w:r>
              </w:p>
            </w:tc>
            <w:tc>
              <w:tcPr>
                <w:tcW w:w="1254" w:type="dxa"/>
                <w:shd w:val="clear" w:color="auto" w:fill="auto"/>
                <w:vAlign w:val="center"/>
              </w:tcPr>
              <w:p w:rsidR="00E0175C" w:rsidRDefault="005D6912" w:rsidP="00E0175C">
                <w:pPr>
                  <w:jc w:val="right"/>
                  <w:rPr>
                    <w:rFonts w:cs="宋体"/>
                    <w:sz w:val="24"/>
                    <w:szCs w:val="24"/>
                  </w:rPr>
                </w:pPr>
                <w:r>
                  <w:rPr>
                    <w:rFonts w:hint="eastAsia"/>
                  </w:rPr>
                  <w:t>减少</w:t>
                </w:r>
                <w:r>
                  <w:t>0.32个百分点</w:t>
                </w:r>
              </w:p>
            </w:tc>
            <w:tc>
              <w:tcPr>
                <w:tcW w:w="1896" w:type="dxa"/>
                <w:shd w:val="clear" w:color="auto" w:fill="auto"/>
                <w:vAlign w:val="center"/>
              </w:tcPr>
              <w:p w:rsidR="00E0175C" w:rsidRDefault="00E0175C" w:rsidP="00E0175C">
                <w:pPr>
                  <w:jc w:val="right"/>
                  <w:rPr>
                    <w:rFonts w:cs="宋体"/>
                    <w:sz w:val="24"/>
                    <w:szCs w:val="24"/>
                  </w:rPr>
                </w:pPr>
                <w:r>
                  <w:t>5.87</w:t>
                </w:r>
              </w:p>
            </w:tc>
            <w:tc>
              <w:tcPr>
                <w:tcW w:w="1515" w:type="dxa"/>
                <w:shd w:val="clear" w:color="auto" w:fill="auto"/>
                <w:vAlign w:val="center"/>
              </w:tcPr>
              <w:p w:rsidR="00E0175C" w:rsidRDefault="00E0175C" w:rsidP="00E0175C">
                <w:pPr>
                  <w:jc w:val="right"/>
                  <w:rPr>
                    <w:rFonts w:cs="宋体"/>
                    <w:sz w:val="24"/>
                    <w:szCs w:val="24"/>
                  </w:rPr>
                </w:pPr>
                <w:r>
                  <w:rPr>
                    <w:rFonts w:hint="eastAsia"/>
                  </w:rPr>
                  <w:t>减少</w:t>
                </w:r>
                <w:r>
                  <w:t>0.07个百分点</w:t>
                </w:r>
              </w:p>
            </w:tc>
          </w:tr>
          <w:tr w:rsidR="00E0175C" w:rsidTr="003A713A">
            <w:tc>
              <w:tcPr>
                <w:tcW w:w="2235" w:type="dxa"/>
                <w:shd w:val="clear" w:color="auto" w:fill="auto"/>
                <w:vAlign w:val="center"/>
              </w:tcPr>
              <w:p w:rsidR="00E0175C" w:rsidRDefault="00E0175C">
                <w:pPr>
                  <w:spacing w:line="360" w:lineRule="exact"/>
                </w:pPr>
              </w:p>
            </w:tc>
            <w:sdt>
              <w:sdtPr>
                <w:rPr>
                  <w:rFonts w:hint="eastAsia"/>
                </w:rPr>
                <w:tag w:val="_PLD_f6c4ae82ae064b1b82a8bc744f160c06"/>
                <w:id w:val="-1703319826"/>
              </w:sdtPr>
              <w:sdtEndPr/>
              <w:sdtContent>
                <w:tc>
                  <w:tcPr>
                    <w:tcW w:w="2149" w:type="dxa"/>
                    <w:shd w:val="clear" w:color="auto" w:fill="auto"/>
                    <w:vAlign w:val="center"/>
                  </w:tcPr>
                  <w:p w:rsidR="00E0175C" w:rsidRDefault="00E0175C">
                    <w:pPr>
                      <w:spacing w:line="360" w:lineRule="exact"/>
                      <w:jc w:val="center"/>
                    </w:pPr>
                    <w:r>
                      <w:rPr>
                        <w:rFonts w:hint="eastAsia"/>
                      </w:rPr>
                      <w:t>本报告期末</w:t>
                    </w:r>
                  </w:p>
                </w:tc>
              </w:sdtContent>
            </w:sdt>
            <w:sdt>
              <w:sdtPr>
                <w:rPr>
                  <w:rFonts w:hint="eastAsia"/>
                </w:rPr>
                <w:tag w:val="_PLD_f85bddc7fab447fabd8b7e29f974da8d"/>
                <w:id w:val="1027134876"/>
              </w:sdtPr>
              <w:sdtEndPr/>
              <w:sdtContent>
                <w:tc>
                  <w:tcPr>
                    <w:tcW w:w="3150" w:type="dxa"/>
                    <w:gridSpan w:val="2"/>
                    <w:shd w:val="clear" w:color="auto" w:fill="auto"/>
                    <w:vAlign w:val="center"/>
                  </w:tcPr>
                  <w:p w:rsidR="00E0175C" w:rsidRDefault="00E0175C">
                    <w:pPr>
                      <w:spacing w:line="360" w:lineRule="exact"/>
                      <w:jc w:val="center"/>
                    </w:pPr>
                    <w:r>
                      <w:rPr>
                        <w:rFonts w:hint="eastAsia"/>
                      </w:rPr>
                      <w:t>上年度末</w:t>
                    </w:r>
                  </w:p>
                </w:tc>
              </w:sdtContent>
            </w:sdt>
            <w:sdt>
              <w:sdtPr>
                <w:rPr>
                  <w:rFonts w:hint="eastAsia"/>
                </w:rPr>
                <w:tag w:val="_PLD_3ae2f5fcae354a3da0333b3244ba14a9"/>
                <w:id w:val="591674613"/>
              </w:sdtPr>
              <w:sdtEndPr/>
              <w:sdtContent>
                <w:tc>
                  <w:tcPr>
                    <w:tcW w:w="1515" w:type="dxa"/>
                    <w:shd w:val="clear" w:color="auto" w:fill="auto"/>
                    <w:vAlign w:val="center"/>
                  </w:tcPr>
                  <w:p w:rsidR="00E0175C" w:rsidRDefault="00E0175C">
                    <w:pPr>
                      <w:spacing w:line="360" w:lineRule="exact"/>
                      <w:jc w:val="center"/>
                    </w:pPr>
                    <w:r>
                      <w:rPr>
                        <w:rFonts w:hint="eastAsia"/>
                      </w:rPr>
                      <w:t>本报告期末比上年度末增减变动幅度(%)</w:t>
                    </w:r>
                  </w:p>
                </w:tc>
              </w:sdtContent>
            </w:sdt>
          </w:tr>
          <w:tr w:rsidR="00E0175C" w:rsidTr="003A713A">
            <w:tc>
              <w:tcPr>
                <w:tcW w:w="2235" w:type="dxa"/>
                <w:shd w:val="clear" w:color="auto" w:fill="auto"/>
                <w:vAlign w:val="center"/>
              </w:tcPr>
              <w:p w:rsidR="00E0175C" w:rsidRDefault="00E0175C">
                <w:pPr>
                  <w:spacing w:line="360" w:lineRule="exact"/>
                </w:pPr>
                <w:r>
                  <w:rPr>
                    <w:rFonts w:hint="eastAsia"/>
                  </w:rPr>
                  <w:t>总资产</w:t>
                </w:r>
              </w:p>
            </w:tc>
            <w:tc>
              <w:tcPr>
                <w:tcW w:w="2149" w:type="dxa"/>
                <w:shd w:val="clear" w:color="auto" w:fill="auto"/>
                <w:vAlign w:val="center"/>
              </w:tcPr>
              <w:p w:rsidR="00E0175C" w:rsidRDefault="008A79A1" w:rsidP="00E0175C">
                <w:pPr>
                  <w:jc w:val="right"/>
                  <w:rPr>
                    <w:rFonts w:cs="宋体"/>
                    <w:sz w:val="24"/>
                    <w:szCs w:val="24"/>
                  </w:rPr>
                </w:pPr>
                <w:r>
                  <w:t>10,274,247,968.63</w:t>
                </w:r>
              </w:p>
            </w:tc>
            <w:tc>
              <w:tcPr>
                <w:tcW w:w="3150" w:type="dxa"/>
                <w:gridSpan w:val="2"/>
                <w:shd w:val="clear" w:color="auto" w:fill="auto"/>
                <w:vAlign w:val="center"/>
              </w:tcPr>
              <w:p w:rsidR="00E0175C" w:rsidRDefault="00E0175C" w:rsidP="00E0175C">
                <w:pPr>
                  <w:jc w:val="right"/>
                  <w:rPr>
                    <w:rFonts w:cs="宋体"/>
                    <w:sz w:val="24"/>
                    <w:szCs w:val="24"/>
                  </w:rPr>
                </w:pPr>
                <w:r>
                  <w:t>9,620,437,274.35</w:t>
                </w:r>
              </w:p>
            </w:tc>
            <w:tc>
              <w:tcPr>
                <w:tcW w:w="1515" w:type="dxa"/>
                <w:shd w:val="clear" w:color="auto" w:fill="auto"/>
                <w:vAlign w:val="center"/>
              </w:tcPr>
              <w:p w:rsidR="00E0175C" w:rsidRDefault="008A79A1" w:rsidP="00E0175C">
                <w:pPr>
                  <w:jc w:val="right"/>
                  <w:rPr>
                    <w:rFonts w:cs="宋体"/>
                    <w:sz w:val="24"/>
                    <w:szCs w:val="24"/>
                  </w:rPr>
                </w:pPr>
                <w:r>
                  <w:rPr>
                    <w:rFonts w:hint="eastAsia"/>
                  </w:rPr>
                  <w:t>6.80</w:t>
                </w:r>
              </w:p>
            </w:tc>
          </w:tr>
          <w:tr w:rsidR="00E0175C" w:rsidTr="003A713A">
            <w:tc>
              <w:tcPr>
                <w:tcW w:w="2235" w:type="dxa"/>
                <w:shd w:val="clear" w:color="auto" w:fill="auto"/>
                <w:vAlign w:val="center"/>
              </w:tcPr>
              <w:p w:rsidR="00E0175C" w:rsidRDefault="00E0175C">
                <w:pPr>
                  <w:spacing w:line="360" w:lineRule="exact"/>
                </w:pPr>
                <w:r>
                  <w:rPr>
                    <w:rFonts w:hint="eastAsia"/>
                  </w:rPr>
                  <w:t>归属于上市公司股东的所有者权益</w:t>
                </w:r>
              </w:p>
            </w:tc>
            <w:tc>
              <w:tcPr>
                <w:tcW w:w="2149" w:type="dxa"/>
                <w:shd w:val="clear" w:color="auto" w:fill="auto"/>
                <w:vAlign w:val="center"/>
              </w:tcPr>
              <w:p w:rsidR="00E0175C" w:rsidRDefault="00E0175C" w:rsidP="00E0175C">
                <w:pPr>
                  <w:jc w:val="right"/>
                  <w:rPr>
                    <w:rFonts w:cs="宋体"/>
                    <w:sz w:val="24"/>
                    <w:szCs w:val="24"/>
                  </w:rPr>
                </w:pPr>
                <w:r>
                  <w:t>2,242,643,575.06</w:t>
                </w:r>
              </w:p>
            </w:tc>
            <w:tc>
              <w:tcPr>
                <w:tcW w:w="3150" w:type="dxa"/>
                <w:gridSpan w:val="2"/>
                <w:shd w:val="clear" w:color="auto" w:fill="auto"/>
                <w:vAlign w:val="center"/>
              </w:tcPr>
              <w:p w:rsidR="00E0175C" w:rsidRDefault="00E0175C" w:rsidP="00E0175C">
                <w:pPr>
                  <w:jc w:val="right"/>
                  <w:rPr>
                    <w:rFonts w:cs="宋体"/>
                    <w:sz w:val="24"/>
                    <w:szCs w:val="24"/>
                  </w:rPr>
                </w:pPr>
                <w:r>
                  <w:t>2,172,629,095.62</w:t>
                </w:r>
              </w:p>
            </w:tc>
            <w:tc>
              <w:tcPr>
                <w:tcW w:w="1515" w:type="dxa"/>
                <w:shd w:val="clear" w:color="auto" w:fill="auto"/>
                <w:vAlign w:val="center"/>
              </w:tcPr>
              <w:p w:rsidR="00E0175C" w:rsidRDefault="00E0175C" w:rsidP="00E0175C">
                <w:pPr>
                  <w:jc w:val="right"/>
                  <w:rPr>
                    <w:rFonts w:cs="宋体"/>
                    <w:sz w:val="24"/>
                    <w:szCs w:val="24"/>
                  </w:rPr>
                </w:pPr>
                <w:r>
                  <w:t>3.22</w:t>
                </w:r>
              </w:p>
            </w:tc>
          </w:tr>
        </w:tbl>
        <w:p w:rsidR="002B40AA" w:rsidRDefault="006D1398">
          <w:pPr>
            <w:spacing w:line="360" w:lineRule="auto"/>
            <w:rPr>
              <w:rFonts w:cs="宋体"/>
            </w:rPr>
          </w:pPr>
          <w:r>
            <w:rPr>
              <w:rFonts w:cs="宋体" w:hint="eastAsia"/>
            </w:rPr>
            <w:t>注:“本报告期”指本季度初至本季度末3个月期间，下同。</w:t>
          </w:r>
        </w:p>
      </w:sdtContent>
    </w:sdt>
    <w:bookmarkStart w:id="3" w:name="_Hlk83628548" w:displacedByCustomXml="next"/>
    <w:bookmarkEnd w:id="3" w:displacedByCustomXml="next"/>
    <w:sdt>
      <w:sdtPr>
        <w:rPr>
          <w:rFonts w:hint="eastAsia"/>
          <w:bCs w:val="0"/>
        </w:rPr>
        <w:alias w:val="模块:扣除非经常性损益项目和金额"/>
        <w:tag w:val="_GBC_6d4f449f410940dbb4415de83361ad8b"/>
        <w:id w:val="2077935495"/>
        <w:placeholder>
          <w:docPart w:val="GBC22222222222222222222222222222"/>
        </w:placeholder>
      </w:sdtPr>
      <w:sdtEndPr>
        <w:rPr>
          <w:rFonts w:hint="default"/>
          <w:szCs w:val="20"/>
        </w:rPr>
      </w:sdtEndPr>
      <w:sdtContent>
        <w:p w:rsidR="00E17EDA" w:rsidRDefault="00E17EDA">
          <w:pPr>
            <w:pStyle w:val="2"/>
          </w:pPr>
          <w:r>
            <w:t>非经常性损益项目和金额</w:t>
          </w:r>
        </w:p>
        <w:p w:rsidR="00E17EDA" w:rsidRDefault="00E17EDA">
          <w:pPr>
            <w:wordWrap w:val="0"/>
            <w:snapToGrid w:val="0"/>
            <w:jc w:val="right"/>
          </w:pPr>
          <w:r>
            <w:rPr>
              <w:rFonts w:hint="eastAsia"/>
            </w:rPr>
            <w:t>单</w:t>
          </w:r>
          <w:r>
            <w:t>位</w:t>
          </w:r>
          <w:r>
            <w:rPr>
              <w:rFonts w:hint="eastAsia"/>
            </w:rPr>
            <w:t>：</w:t>
          </w:r>
          <w:sdt>
            <w:sdtPr>
              <w:rPr>
                <w:rFonts w:hint="eastAsia"/>
              </w:rPr>
              <w:alias w:val="单位：扣除非经常性损益项目和金额"/>
              <w:tag w:val="_GBC_1399646502cd4f0aa1031ee64c1e67b7"/>
              <w:id w:val="692185768"/>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扣除非经常性损益项目和金额"/>
              <w:tag w:val="_GBC_b76cfd54d83e401cb3b21bc5b91a479f"/>
              <w:id w:val="-183829641"/>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701"/>
            <w:gridCol w:w="2126"/>
            <w:gridCol w:w="865"/>
          </w:tblGrid>
          <w:tr w:rsidR="00E17EDA" w:rsidTr="00E17EDA">
            <w:sdt>
              <w:sdtPr>
                <w:tag w:val="_PLD_b1e2c7aa1d3142f288ddfa1da19b5f0a"/>
                <w:id w:val="-716891279"/>
              </w:sdtPr>
              <w:sdtEndPr/>
              <w:sdtContent>
                <w:tc>
                  <w:tcPr>
                    <w:tcW w:w="4361" w:type="dxa"/>
                    <w:vAlign w:val="center"/>
                  </w:tcPr>
                  <w:p w:rsidR="00E17EDA" w:rsidRDefault="00E17EDA" w:rsidP="0077570C">
                    <w:pPr>
                      <w:jc w:val="center"/>
                    </w:pPr>
                    <w:r>
                      <w:t>项目</w:t>
                    </w:r>
                  </w:p>
                </w:tc>
              </w:sdtContent>
            </w:sdt>
            <w:sdt>
              <w:sdtPr>
                <w:tag w:val="_PLD_14a6f32b6802417c9d54c96292cc7285"/>
                <w:id w:val="-8686321"/>
              </w:sdtPr>
              <w:sdtEndPr/>
              <w:sdtContent>
                <w:tc>
                  <w:tcPr>
                    <w:tcW w:w="1701" w:type="dxa"/>
                    <w:vAlign w:val="center"/>
                  </w:tcPr>
                  <w:p w:rsidR="00E17EDA" w:rsidRDefault="00E17EDA" w:rsidP="0077570C">
                    <w:pPr>
                      <w:jc w:val="center"/>
                    </w:pPr>
                    <w:r>
                      <w:rPr>
                        <w:rFonts w:hint="eastAsia"/>
                      </w:rPr>
                      <w:t>本报告</w:t>
                    </w:r>
                    <w:proofErr w:type="gramStart"/>
                    <w:r>
                      <w:rPr>
                        <w:rFonts w:hint="eastAsia"/>
                      </w:rPr>
                      <w:t>期金额</w:t>
                    </w:r>
                    <w:proofErr w:type="gramEnd"/>
                  </w:p>
                </w:tc>
              </w:sdtContent>
            </w:sdt>
            <w:sdt>
              <w:sdtPr>
                <w:tag w:val="_PLD_463f45db736c4808a1e9a9960554d841"/>
                <w:id w:val="357862541"/>
              </w:sdtPr>
              <w:sdtEndPr/>
              <w:sdtContent>
                <w:tc>
                  <w:tcPr>
                    <w:tcW w:w="2126" w:type="dxa"/>
                    <w:vAlign w:val="center"/>
                  </w:tcPr>
                  <w:p w:rsidR="00E17EDA" w:rsidRDefault="00E17EDA" w:rsidP="0077570C">
                    <w:pPr>
                      <w:jc w:val="center"/>
                    </w:pPr>
                    <w:r>
                      <w:rPr>
                        <w:rFonts w:hint="eastAsia"/>
                      </w:rPr>
                      <w:t>年初</w:t>
                    </w:r>
                    <w:proofErr w:type="gramStart"/>
                    <w:r>
                      <w:rPr>
                        <w:rFonts w:hint="eastAsia"/>
                      </w:rPr>
                      <w:t>至报告</w:t>
                    </w:r>
                    <w:proofErr w:type="gramEnd"/>
                    <w:r>
                      <w:rPr>
                        <w:rFonts w:hint="eastAsia"/>
                      </w:rPr>
                      <w:t>期末金额</w:t>
                    </w:r>
                  </w:p>
                </w:tc>
              </w:sdtContent>
            </w:sdt>
            <w:sdt>
              <w:sdtPr>
                <w:tag w:val="_PLD_9d872c6796694d0ea778afe899a43c84"/>
                <w:id w:val="1322397154"/>
              </w:sdtPr>
              <w:sdtEndPr/>
              <w:sdtContent>
                <w:tc>
                  <w:tcPr>
                    <w:tcW w:w="865" w:type="dxa"/>
                    <w:vAlign w:val="center"/>
                  </w:tcPr>
                  <w:p w:rsidR="00E17EDA" w:rsidRDefault="00E17EDA" w:rsidP="0077570C">
                    <w:pPr>
                      <w:jc w:val="center"/>
                    </w:pPr>
                    <w:r>
                      <w:t>说明</w:t>
                    </w:r>
                  </w:p>
                </w:tc>
              </w:sdtContent>
            </w:sdt>
          </w:tr>
          <w:tr w:rsidR="00E17EDA" w:rsidTr="00892BED">
            <w:tc>
              <w:tcPr>
                <w:tcW w:w="4361" w:type="dxa"/>
                <w:vAlign w:val="center"/>
              </w:tcPr>
              <w:p w:rsidR="00E17EDA" w:rsidRDefault="00E17EDA" w:rsidP="0077570C">
                <w:r>
                  <w:t>非流动</w:t>
                </w:r>
                <w:r>
                  <w:rPr>
                    <w:rFonts w:hint="eastAsia"/>
                  </w:rPr>
                  <w:t>性</w:t>
                </w:r>
                <w:r>
                  <w:t>资产处置损益</w:t>
                </w:r>
              </w:p>
            </w:tc>
            <w:tc>
              <w:tcPr>
                <w:tcW w:w="1701" w:type="dxa"/>
                <w:vAlign w:val="center"/>
              </w:tcPr>
              <w:p w:rsidR="00E17EDA" w:rsidRDefault="00E17EDA" w:rsidP="0077570C">
                <w:pPr>
                  <w:ind w:right="6"/>
                  <w:jc w:val="right"/>
                </w:pPr>
                <w:r>
                  <w:rPr>
                    <w:rFonts w:hint="eastAsia"/>
                  </w:rPr>
                  <w:t>-177,315.79</w:t>
                </w:r>
              </w:p>
            </w:tc>
            <w:tc>
              <w:tcPr>
                <w:tcW w:w="2126" w:type="dxa"/>
                <w:vAlign w:val="center"/>
              </w:tcPr>
              <w:p w:rsidR="00E17EDA" w:rsidRDefault="00E17EDA" w:rsidP="0077570C">
                <w:pPr>
                  <w:ind w:right="6"/>
                  <w:jc w:val="right"/>
                </w:pPr>
                <w:r>
                  <w:rPr>
                    <w:rFonts w:hint="eastAsia"/>
                  </w:rPr>
                  <w:t>-254,372.55</w:t>
                </w:r>
              </w:p>
            </w:tc>
            <w:tc>
              <w:tcPr>
                <w:tcW w:w="865" w:type="dxa"/>
                <w:vAlign w:val="center"/>
              </w:tcPr>
              <w:p w:rsidR="00E17EDA" w:rsidRDefault="00E17EDA" w:rsidP="0077570C"/>
            </w:tc>
          </w:tr>
          <w:tr w:rsidR="00E17EDA" w:rsidTr="00892BED">
            <w:tc>
              <w:tcPr>
                <w:tcW w:w="4361" w:type="dxa"/>
                <w:vAlign w:val="center"/>
              </w:tcPr>
              <w:p w:rsidR="00E17EDA" w:rsidRDefault="00E17EDA" w:rsidP="0077570C">
                <w:r>
                  <w:rPr>
                    <w:rFonts w:hint="eastAsia"/>
                  </w:rPr>
                  <w:t>计入当期损益的政府补助，但与公司正常经营业务密切相关，符合国家政策规定、按照一定标准定额或定量持续享受的政府补助除外</w:t>
                </w:r>
              </w:p>
            </w:tc>
            <w:tc>
              <w:tcPr>
                <w:tcW w:w="1701" w:type="dxa"/>
                <w:vAlign w:val="center"/>
              </w:tcPr>
              <w:p w:rsidR="00E17EDA" w:rsidRDefault="00E17EDA" w:rsidP="0077570C">
                <w:pPr>
                  <w:ind w:right="6"/>
                  <w:jc w:val="right"/>
                </w:pPr>
              </w:p>
            </w:tc>
            <w:tc>
              <w:tcPr>
                <w:tcW w:w="2126" w:type="dxa"/>
                <w:vAlign w:val="center"/>
              </w:tcPr>
              <w:p w:rsidR="00E17EDA" w:rsidRDefault="00E17EDA" w:rsidP="0077570C">
                <w:pPr>
                  <w:ind w:right="6"/>
                  <w:jc w:val="right"/>
                </w:pPr>
                <w:r>
                  <w:rPr>
                    <w:rFonts w:hint="eastAsia"/>
                  </w:rPr>
                  <w:t>200,000.00</w:t>
                </w:r>
              </w:p>
            </w:tc>
            <w:tc>
              <w:tcPr>
                <w:tcW w:w="865" w:type="dxa"/>
                <w:vAlign w:val="center"/>
              </w:tcPr>
              <w:p w:rsidR="00E17EDA" w:rsidRDefault="00E17EDA" w:rsidP="0077570C"/>
            </w:tc>
          </w:tr>
          <w:tr w:rsidR="00E17EDA" w:rsidTr="00892BED">
            <w:tc>
              <w:tcPr>
                <w:tcW w:w="4361" w:type="dxa"/>
                <w:vAlign w:val="center"/>
              </w:tcPr>
              <w:p w:rsidR="00E17EDA" w:rsidRDefault="00E17EDA" w:rsidP="0077570C">
                <w:r>
                  <w:t>企业取得子公司、联营企业及合营企业的投资成本小于取得投资时应享有被投资单位可辨认净资产公允价值产生的收益</w:t>
                </w:r>
              </w:p>
            </w:tc>
            <w:tc>
              <w:tcPr>
                <w:tcW w:w="1701" w:type="dxa"/>
                <w:vAlign w:val="center"/>
              </w:tcPr>
              <w:p w:rsidR="00E17EDA" w:rsidRDefault="00E17EDA" w:rsidP="0077570C">
                <w:pPr>
                  <w:ind w:right="6"/>
                  <w:jc w:val="right"/>
                </w:pPr>
                <w:r>
                  <w:rPr>
                    <w:rFonts w:hint="eastAsia"/>
                  </w:rPr>
                  <w:t>3,099,296.17</w:t>
                </w:r>
              </w:p>
            </w:tc>
            <w:tc>
              <w:tcPr>
                <w:tcW w:w="2126" w:type="dxa"/>
                <w:vAlign w:val="center"/>
              </w:tcPr>
              <w:p w:rsidR="00E17EDA" w:rsidRDefault="00E17EDA" w:rsidP="0077570C">
                <w:pPr>
                  <w:ind w:right="6"/>
                  <w:jc w:val="right"/>
                </w:pPr>
                <w:r>
                  <w:rPr>
                    <w:rFonts w:hint="eastAsia"/>
                  </w:rPr>
                  <w:t>3,099,296.17</w:t>
                </w:r>
              </w:p>
            </w:tc>
            <w:tc>
              <w:tcPr>
                <w:tcW w:w="865" w:type="dxa"/>
                <w:vAlign w:val="center"/>
              </w:tcPr>
              <w:p w:rsidR="00E17EDA" w:rsidRDefault="00E17EDA" w:rsidP="0077570C"/>
            </w:tc>
          </w:tr>
          <w:tr w:rsidR="00E17EDA" w:rsidTr="00892BED">
            <w:tc>
              <w:tcPr>
                <w:tcW w:w="4361" w:type="dxa"/>
                <w:vAlign w:val="center"/>
              </w:tcPr>
              <w:p w:rsidR="00E17EDA" w:rsidRDefault="00E17EDA" w:rsidP="0077570C">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1701" w:type="dxa"/>
                <w:vAlign w:val="center"/>
              </w:tcPr>
              <w:p w:rsidR="00E17EDA" w:rsidRDefault="00E17EDA" w:rsidP="0077570C">
                <w:pPr>
                  <w:jc w:val="right"/>
                </w:pPr>
              </w:p>
            </w:tc>
            <w:tc>
              <w:tcPr>
                <w:tcW w:w="2126" w:type="dxa"/>
                <w:vAlign w:val="center"/>
              </w:tcPr>
              <w:p w:rsidR="00E17EDA" w:rsidRDefault="00A50DB4" w:rsidP="0077570C">
                <w:pPr>
                  <w:jc w:val="right"/>
                </w:pPr>
                <w:r>
                  <w:t>-983,484</w:t>
                </w:r>
                <w:r>
                  <w:rPr>
                    <w:rFonts w:hint="eastAsia"/>
                  </w:rPr>
                  <w:t>.00</w:t>
                </w:r>
              </w:p>
            </w:tc>
            <w:tc>
              <w:tcPr>
                <w:tcW w:w="865" w:type="dxa"/>
                <w:vAlign w:val="center"/>
              </w:tcPr>
              <w:p w:rsidR="00E17EDA" w:rsidRDefault="00E17EDA" w:rsidP="0077570C"/>
            </w:tc>
          </w:tr>
          <w:tr w:rsidR="00E17EDA" w:rsidTr="00892BED">
            <w:tc>
              <w:tcPr>
                <w:tcW w:w="4361" w:type="dxa"/>
                <w:vAlign w:val="center"/>
              </w:tcPr>
              <w:p w:rsidR="00E17EDA" w:rsidRDefault="00E17EDA" w:rsidP="0077570C">
                <w:r>
                  <w:t>除上述各项之外的其他营业外收入和支出</w:t>
                </w:r>
              </w:p>
            </w:tc>
            <w:tc>
              <w:tcPr>
                <w:tcW w:w="1701" w:type="dxa"/>
                <w:vAlign w:val="center"/>
              </w:tcPr>
              <w:p w:rsidR="00E17EDA" w:rsidRDefault="00E17EDA" w:rsidP="0077570C">
                <w:pPr>
                  <w:ind w:right="6"/>
                  <w:jc w:val="right"/>
                </w:pPr>
                <w:r>
                  <w:rPr>
                    <w:rFonts w:hint="eastAsia"/>
                  </w:rPr>
                  <w:t>-829,072.92</w:t>
                </w:r>
              </w:p>
            </w:tc>
            <w:tc>
              <w:tcPr>
                <w:tcW w:w="2126" w:type="dxa"/>
                <w:vAlign w:val="center"/>
              </w:tcPr>
              <w:p w:rsidR="00E17EDA" w:rsidRDefault="00E17EDA" w:rsidP="0077570C">
                <w:pPr>
                  <w:ind w:right="6"/>
                  <w:jc w:val="right"/>
                </w:pPr>
                <w:r>
                  <w:rPr>
                    <w:rFonts w:hint="eastAsia"/>
                  </w:rPr>
                  <w:t>-1,643,022.81</w:t>
                </w:r>
              </w:p>
            </w:tc>
            <w:tc>
              <w:tcPr>
                <w:tcW w:w="865" w:type="dxa"/>
                <w:vAlign w:val="center"/>
              </w:tcPr>
              <w:p w:rsidR="00E17EDA" w:rsidRDefault="00E17EDA" w:rsidP="0077570C"/>
            </w:tc>
          </w:tr>
          <w:tr w:rsidR="00E17EDA" w:rsidTr="00892BED">
            <w:tc>
              <w:tcPr>
                <w:tcW w:w="4361" w:type="dxa"/>
                <w:vAlign w:val="center"/>
              </w:tcPr>
              <w:p w:rsidR="00E17EDA" w:rsidRDefault="00E17EDA" w:rsidP="0077570C">
                <w:r>
                  <w:t>其他符合非经常性损益定义的损益项目</w:t>
                </w:r>
              </w:p>
            </w:tc>
            <w:tc>
              <w:tcPr>
                <w:tcW w:w="1701" w:type="dxa"/>
                <w:vAlign w:val="center"/>
              </w:tcPr>
              <w:p w:rsidR="00E17EDA" w:rsidRDefault="00E17EDA" w:rsidP="0077570C">
                <w:pPr>
                  <w:ind w:right="6"/>
                  <w:jc w:val="right"/>
                </w:pPr>
                <w:r>
                  <w:rPr>
                    <w:rFonts w:hint="eastAsia"/>
                  </w:rPr>
                  <w:t>859,698.45</w:t>
                </w:r>
              </w:p>
            </w:tc>
            <w:tc>
              <w:tcPr>
                <w:tcW w:w="2126" w:type="dxa"/>
                <w:vAlign w:val="center"/>
              </w:tcPr>
              <w:p w:rsidR="00E17EDA" w:rsidRDefault="00E17EDA" w:rsidP="0077570C">
                <w:pPr>
                  <w:ind w:right="6"/>
                  <w:jc w:val="right"/>
                </w:pPr>
                <w:r>
                  <w:rPr>
                    <w:rFonts w:hint="eastAsia"/>
                  </w:rPr>
                  <w:t>1,117,067.78</w:t>
                </w:r>
              </w:p>
            </w:tc>
            <w:tc>
              <w:tcPr>
                <w:tcW w:w="865" w:type="dxa"/>
                <w:vAlign w:val="center"/>
              </w:tcPr>
              <w:p w:rsidR="00E17EDA" w:rsidRDefault="00E17EDA" w:rsidP="0077570C"/>
            </w:tc>
          </w:tr>
          <w:tr w:rsidR="00E17EDA" w:rsidTr="00892BED">
            <w:tc>
              <w:tcPr>
                <w:tcW w:w="4361" w:type="dxa"/>
                <w:vAlign w:val="center"/>
              </w:tcPr>
              <w:p w:rsidR="00E17EDA" w:rsidRDefault="00E17EDA" w:rsidP="0077570C">
                <w:r>
                  <w:rPr>
                    <w:rFonts w:hint="eastAsia"/>
                  </w:rPr>
                  <w:t>减：</w:t>
                </w:r>
                <w:r>
                  <w:t>所得税影响额</w:t>
                </w:r>
              </w:p>
            </w:tc>
            <w:tc>
              <w:tcPr>
                <w:tcW w:w="1701" w:type="dxa"/>
                <w:vAlign w:val="center"/>
              </w:tcPr>
              <w:p w:rsidR="00E17EDA" w:rsidRDefault="00E17EDA" w:rsidP="0077570C">
                <w:pPr>
                  <w:jc w:val="right"/>
                </w:pPr>
                <w:r>
                  <w:rPr>
                    <w:rFonts w:hint="eastAsia"/>
                  </w:rPr>
                  <w:t>738,802.62</w:t>
                </w:r>
              </w:p>
            </w:tc>
            <w:tc>
              <w:tcPr>
                <w:tcW w:w="2126" w:type="dxa"/>
                <w:vAlign w:val="center"/>
              </w:tcPr>
              <w:p w:rsidR="00E17EDA" w:rsidRDefault="00E17EDA" w:rsidP="0077570C">
                <w:pPr>
                  <w:jc w:val="right"/>
                </w:pPr>
                <w:r>
                  <w:rPr>
                    <w:rFonts w:hint="eastAsia"/>
                  </w:rPr>
                  <w:t>382,651.26</w:t>
                </w:r>
              </w:p>
            </w:tc>
            <w:tc>
              <w:tcPr>
                <w:tcW w:w="865" w:type="dxa"/>
                <w:vAlign w:val="center"/>
              </w:tcPr>
              <w:p w:rsidR="00E17EDA" w:rsidRDefault="00E17EDA" w:rsidP="0077570C"/>
            </w:tc>
          </w:tr>
          <w:tr w:rsidR="00E17EDA" w:rsidTr="00892BED">
            <w:tc>
              <w:tcPr>
                <w:tcW w:w="4361" w:type="dxa"/>
                <w:vAlign w:val="center"/>
              </w:tcPr>
              <w:p w:rsidR="00E17EDA" w:rsidRDefault="00E17EDA" w:rsidP="0077570C">
                <w:pPr>
                  <w:ind w:firstLineChars="200" w:firstLine="420"/>
                </w:pPr>
                <w:r>
                  <w:t>少数股东权益影响额（税后）</w:t>
                </w:r>
              </w:p>
            </w:tc>
            <w:tc>
              <w:tcPr>
                <w:tcW w:w="1701" w:type="dxa"/>
                <w:vAlign w:val="center"/>
              </w:tcPr>
              <w:p w:rsidR="00E17EDA" w:rsidRDefault="00E17EDA" w:rsidP="0077570C">
                <w:pPr>
                  <w:jc w:val="right"/>
                </w:pPr>
                <w:r>
                  <w:rPr>
                    <w:rFonts w:hint="eastAsia"/>
                  </w:rPr>
                  <w:t>1,049,893.56</w:t>
                </w:r>
              </w:p>
            </w:tc>
            <w:tc>
              <w:tcPr>
                <w:tcW w:w="2126" w:type="dxa"/>
                <w:vAlign w:val="center"/>
              </w:tcPr>
              <w:p w:rsidR="00E17EDA" w:rsidRDefault="00E17EDA" w:rsidP="0077570C">
                <w:pPr>
                  <w:jc w:val="right"/>
                </w:pPr>
                <w:r>
                  <w:rPr>
                    <w:rFonts w:hint="eastAsia"/>
                  </w:rPr>
                  <w:t>1,054,689.71</w:t>
                </w:r>
              </w:p>
            </w:tc>
            <w:tc>
              <w:tcPr>
                <w:tcW w:w="865" w:type="dxa"/>
                <w:vAlign w:val="center"/>
              </w:tcPr>
              <w:p w:rsidR="00E17EDA" w:rsidRDefault="00E17EDA" w:rsidP="0077570C"/>
            </w:tc>
          </w:tr>
          <w:tr w:rsidR="00E17EDA" w:rsidTr="00892BED">
            <w:tc>
              <w:tcPr>
                <w:tcW w:w="4361" w:type="dxa"/>
                <w:vAlign w:val="center"/>
              </w:tcPr>
              <w:p w:rsidR="00E17EDA" w:rsidRDefault="00E17EDA" w:rsidP="0077570C">
                <w:pPr>
                  <w:jc w:val="center"/>
                </w:pPr>
                <w:r>
                  <w:t>合计</w:t>
                </w:r>
              </w:p>
            </w:tc>
            <w:tc>
              <w:tcPr>
                <w:tcW w:w="1701" w:type="dxa"/>
                <w:vAlign w:val="center"/>
              </w:tcPr>
              <w:p w:rsidR="00E17EDA" w:rsidRDefault="00E17EDA" w:rsidP="0077570C">
                <w:pPr>
                  <w:jc w:val="right"/>
                </w:pPr>
                <w:r>
                  <w:rPr>
                    <w:rFonts w:hint="eastAsia"/>
                  </w:rPr>
                  <w:t>1,163,909.73</w:t>
                </w:r>
              </w:p>
            </w:tc>
            <w:tc>
              <w:tcPr>
                <w:tcW w:w="2126" w:type="dxa"/>
                <w:vAlign w:val="center"/>
              </w:tcPr>
              <w:p w:rsidR="00E17EDA" w:rsidRDefault="00E17EDA" w:rsidP="0077570C">
                <w:pPr>
                  <w:jc w:val="right"/>
                </w:pPr>
                <w:r>
                  <w:rPr>
                    <w:rFonts w:hint="eastAsia"/>
                  </w:rPr>
                  <w:t>98,143.62</w:t>
                </w:r>
              </w:p>
            </w:tc>
            <w:tc>
              <w:tcPr>
                <w:tcW w:w="865" w:type="dxa"/>
                <w:vAlign w:val="center"/>
              </w:tcPr>
              <w:p w:rsidR="00E17EDA" w:rsidRDefault="00E17EDA" w:rsidP="0077570C"/>
            </w:tc>
          </w:tr>
        </w:tbl>
        <w:p w:rsidR="00E17EDA" w:rsidRDefault="00E17EDA"/>
        <w:p w:rsidR="002B40AA" w:rsidRDefault="001A7205"/>
      </w:sdtContent>
    </w:sdt>
    <w:bookmarkStart w:id="4" w:name="_Hlk41554412" w:displacedByCustomXml="prev"/>
    <w:bookmarkEnd w:id="4" w:displacedByCustomXml="next"/>
    <w:bookmarkStart w:id="5" w:name="_Hlk41379873" w:displacedByCustomXml="next"/>
    <w:sdt>
      <w:sdtPr>
        <w:rPr>
          <w:rFonts w:hAnsi="宋体" w:hint="default"/>
          <w:color w:val="auto"/>
          <w:kern w:val="0"/>
          <w:sz w:val="21"/>
        </w:rPr>
        <w:alias w:val="模块:将《公开发行证券的公司信息披露解释性公告第1号——非经常性损..."/>
        <w:tag w:val="_SEC_08e03094b2664373a447db5a14137ee9"/>
        <w:id w:val="1274676920"/>
        <w:placeholder>
          <w:docPart w:val="GBC22222222222222222222222222222"/>
        </w:placeholder>
      </w:sdtPr>
      <w:sdtEndPr>
        <w:rPr>
          <w:color w:val="000000"/>
          <w:szCs w:val="20"/>
        </w:rPr>
      </w:sdtEndPr>
      <w:sdtContent>
        <w:p w:rsidR="002B40AA" w:rsidRDefault="006D1398">
          <w:pPr>
            <w:pStyle w:val="ab"/>
            <w:adjustRightInd w:val="0"/>
            <w:snapToGrid w:val="0"/>
            <w:spacing w:line="200" w:lineRule="atLeast"/>
            <w:rPr>
              <w:rFonts w:hAnsi="宋体" w:hint="default"/>
              <w:color w:val="auto"/>
              <w:kern w:val="0"/>
              <w:sz w:val="21"/>
            </w:rPr>
          </w:pPr>
          <w:r>
            <w:rPr>
              <w:rFonts w:hAnsi="宋体"/>
              <w:color w:val="auto"/>
              <w:kern w:val="0"/>
              <w:sz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be270babf5f34eaf8879748a913793f5"/>
            <w:id w:val="-1396112927"/>
            <w:placeholder>
              <w:docPart w:val="GBC22222222222222222222222222222"/>
            </w:placeholder>
          </w:sdtPr>
          <w:sdtEndPr/>
          <w:sdtContent>
            <w:p w:rsidR="002B40AA" w:rsidRDefault="00DB6F15" w:rsidP="00C63CE1">
              <w:r>
                <w:fldChar w:fldCharType="begin"/>
              </w:r>
              <w:r w:rsidR="00C63CE1">
                <w:instrText xml:space="preserve"> MACROBUTTON  SnrToggleCheckbox □适用 </w:instrText>
              </w:r>
              <w:r>
                <w:fldChar w:fldCharType="end"/>
              </w:r>
              <w:r>
                <w:fldChar w:fldCharType="begin"/>
              </w:r>
              <w:r w:rsidR="00C63CE1">
                <w:instrText xml:space="preserve"> MACROBUTTON  SnrToggleCheckbox √不适用 </w:instrText>
              </w:r>
              <w:r>
                <w:fldChar w:fldCharType="end"/>
              </w:r>
            </w:p>
          </w:sdtContent>
        </w:sdt>
        <w:p w:rsidR="002B40AA" w:rsidRDefault="001A7205"/>
      </w:sdtContent>
    </w:sdt>
    <w:bookmarkEnd w:id="5" w:displacedByCustomXml="prev"/>
    <w:bookmarkStart w:id="6" w:name="_Hlk83397698" w:displacedByCustomXml="next"/>
    <w:sdt>
      <w:sdtPr>
        <w:rPr>
          <w:rFonts w:hAnsi="Courier New" w:hint="eastAsia"/>
          <w:bCs w:val="0"/>
          <w:kern w:val="2"/>
          <w:sz w:val="28"/>
        </w:rPr>
        <w:alias w:val="模块:主要会计数据、财务指标发生变动的情况、原因"/>
        <w:tag w:val="_SEC_3f1bcf4249754280bd1c75618d7f907c"/>
        <w:id w:val="-1173330178"/>
        <w:placeholder>
          <w:docPart w:val="GBC22222222222222222222222222222"/>
        </w:placeholder>
      </w:sdtPr>
      <w:sdtEndPr>
        <w:rPr>
          <w:rFonts w:hAnsi="宋体" w:hint="default"/>
          <w:bCs/>
          <w:color w:val="auto"/>
          <w:kern w:val="0"/>
          <w:sz w:val="21"/>
          <w:szCs w:val="20"/>
        </w:rPr>
      </w:sdtEndPr>
      <w:sdtContent>
        <w:p w:rsidR="00B975B9" w:rsidRDefault="00B975B9">
          <w:pPr>
            <w:pStyle w:val="2"/>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84b4768a2178459db165c9b66de26662"/>
            <w:id w:val="1659267193"/>
          </w:sdtPr>
          <w:sdtEndPr/>
          <w:sdtContent>
            <w:p w:rsidR="00B975B9" w:rsidRDefault="00DB6F15">
              <w:pPr>
                <w:pStyle w:val="af9"/>
                <w:rPr>
                  <w:rFonts w:ascii="宋体" w:hAnsi="宋体"/>
                  <w:szCs w:val="21"/>
                </w:rPr>
              </w:pPr>
              <w:r>
                <w:rPr>
                  <w:rFonts w:ascii="宋体" w:hAnsi="宋体"/>
                  <w:szCs w:val="21"/>
                </w:rPr>
                <w:fldChar w:fldCharType="begin"/>
              </w:r>
              <w:r w:rsidR="00B975B9">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B975B9">
                <w:rPr>
                  <w:rFonts w:ascii="宋体" w:hAnsi="宋体"/>
                  <w:szCs w:val="21"/>
                </w:rPr>
                <w:instrText xml:space="preserve">MACROBUTTON  SnrToggleCheckbox □不适用 </w:instrText>
              </w:r>
              <w:r>
                <w:rPr>
                  <w:rFonts w:ascii="宋体" w:hAnsi="宋体"/>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58"/>
            <w:gridCol w:w="3839"/>
          </w:tblGrid>
          <w:tr w:rsidR="00B975B9" w:rsidTr="003A713A">
            <w:sdt>
              <w:sdtPr>
                <w:rPr>
                  <w:rFonts w:hint="eastAsia"/>
                </w:rPr>
                <w:tag w:val="_PLD_c198016f27a04a87992d90313df4761c"/>
                <w:id w:val="368660127"/>
              </w:sdtPr>
              <w:sdtEndPr/>
              <w:sdtContent>
                <w:tc>
                  <w:tcPr>
                    <w:tcW w:w="2018" w:type="pct"/>
                    <w:shd w:val="clear" w:color="auto" w:fill="auto"/>
                    <w:vAlign w:val="center"/>
                  </w:tcPr>
                  <w:p w:rsidR="00B975B9" w:rsidRDefault="00B975B9">
                    <w:pPr>
                      <w:jc w:val="center"/>
                    </w:pPr>
                    <w:r>
                      <w:rPr>
                        <w:rFonts w:hint="eastAsia"/>
                      </w:rPr>
                      <w:t>项目名称</w:t>
                    </w:r>
                  </w:p>
                </w:tc>
              </w:sdtContent>
            </w:sdt>
            <w:sdt>
              <w:sdtPr>
                <w:rPr>
                  <w:rFonts w:hint="eastAsia"/>
                </w:rPr>
                <w:tag w:val="_PLD_4598af2dd9274db3976ad7c1e5829b90"/>
                <w:id w:val="-1712493403"/>
              </w:sdtPr>
              <w:sdtEndPr>
                <w:rPr>
                  <w:rFonts w:hint="default"/>
                </w:rPr>
              </w:sdtEndPr>
              <w:sdtContent>
                <w:tc>
                  <w:tcPr>
                    <w:tcW w:w="861" w:type="pct"/>
                    <w:shd w:val="clear" w:color="auto" w:fill="auto"/>
                    <w:vAlign w:val="center"/>
                  </w:tcPr>
                  <w:p w:rsidR="00B975B9" w:rsidRDefault="00B975B9">
                    <w:pPr>
                      <w:jc w:val="center"/>
                    </w:pPr>
                    <w:r>
                      <w:rPr>
                        <w:rFonts w:hint="eastAsia"/>
                      </w:rPr>
                      <w:t>变动比例（%）</w:t>
                    </w:r>
                  </w:p>
                </w:tc>
              </w:sdtContent>
            </w:sdt>
            <w:tc>
              <w:tcPr>
                <w:tcW w:w="2121" w:type="pct"/>
                <w:vAlign w:val="center"/>
              </w:tcPr>
              <w:sdt>
                <w:sdtPr>
                  <w:rPr>
                    <w:rFonts w:hint="eastAsia"/>
                  </w:rPr>
                  <w:tag w:val="_PLD_e8c8d27ff33c48c981f4ca46da2f77e2"/>
                  <w:id w:val="912898611"/>
                </w:sdtPr>
                <w:sdtEndPr/>
                <w:sdtContent>
                  <w:p w:rsidR="00B975B9" w:rsidRDefault="00B975B9">
                    <w:pPr>
                      <w:jc w:val="center"/>
                    </w:pPr>
                    <w:r>
                      <w:rPr>
                        <w:rFonts w:hint="eastAsia"/>
                      </w:rPr>
                      <w:t>主要原因</w:t>
                    </w:r>
                  </w:p>
                </w:sdtContent>
              </w:sdt>
            </w:tc>
          </w:tr>
          <w:tr w:rsidR="00B975B9" w:rsidTr="003A713A">
            <w:tc>
              <w:tcPr>
                <w:tcW w:w="2018" w:type="pct"/>
                <w:shd w:val="clear" w:color="auto" w:fill="auto"/>
                <w:vAlign w:val="center"/>
              </w:tcPr>
              <w:p w:rsidR="00B975B9" w:rsidRDefault="00B975B9">
                <w:r>
                  <w:rPr>
                    <w:rFonts w:hint="eastAsia"/>
                    <w:color w:val="auto"/>
                  </w:rPr>
                  <w:t>经营活动产生的现金流量净额-年初</w:t>
                </w:r>
                <w:proofErr w:type="gramStart"/>
                <w:r>
                  <w:rPr>
                    <w:rFonts w:hint="eastAsia"/>
                    <w:color w:val="auto"/>
                  </w:rPr>
                  <w:t>至报告</w:t>
                </w:r>
                <w:proofErr w:type="gramEnd"/>
                <w:r>
                  <w:rPr>
                    <w:rFonts w:hint="eastAsia"/>
                    <w:color w:val="auto"/>
                  </w:rPr>
                  <w:t>期末</w:t>
                </w:r>
              </w:p>
            </w:tc>
            <w:tc>
              <w:tcPr>
                <w:tcW w:w="861" w:type="pct"/>
                <w:shd w:val="clear" w:color="auto" w:fill="auto"/>
                <w:vAlign w:val="center"/>
              </w:tcPr>
              <w:p w:rsidR="00B975B9" w:rsidRDefault="0064455E">
                <w:pPr>
                  <w:jc w:val="right"/>
                </w:pPr>
                <w:r>
                  <w:rPr>
                    <w:rFonts w:hint="eastAsia"/>
                  </w:rPr>
                  <w:t>不适用</w:t>
                </w:r>
              </w:p>
            </w:tc>
            <w:tc>
              <w:tcPr>
                <w:tcW w:w="2121" w:type="pct"/>
                <w:vAlign w:val="center"/>
              </w:tcPr>
              <w:p w:rsidR="00B975B9" w:rsidRDefault="00B975B9">
                <w:r>
                  <w:rPr>
                    <w:rFonts w:hint="eastAsia"/>
                    <w:color w:val="auto"/>
                  </w:rPr>
                  <w:t>主要系本期工程回款减少所致</w:t>
                </w:r>
              </w:p>
            </w:tc>
          </w:tr>
        </w:tbl>
        <w:p w:rsidR="002B40AA" w:rsidRDefault="001A7205" w:rsidP="00B975B9">
          <w:pPr>
            <w:pStyle w:val="2"/>
            <w:numPr>
              <w:ilvl w:val="0"/>
              <w:numId w:val="0"/>
            </w:numPr>
            <w:rPr>
              <w:color w:val="auto"/>
              <w:szCs w:val="20"/>
            </w:rPr>
          </w:pPr>
        </w:p>
      </w:sdtContent>
    </w:sdt>
    <w:bookmarkEnd w:id="6" w:displacedByCustomXml="prev"/>
    <w:p w:rsidR="003A713A" w:rsidRDefault="003A713A" w:rsidP="003A713A">
      <w:pPr>
        <w:sectPr w:rsidR="003A713A" w:rsidSect="00F87FED">
          <w:headerReference w:type="default" r:id="rId13"/>
          <w:footerReference w:type="default" r:id="rId14"/>
          <w:pgSz w:w="11906" w:h="16838"/>
          <w:pgMar w:top="1525" w:right="1276" w:bottom="1440" w:left="1797" w:header="851" w:footer="992" w:gutter="0"/>
          <w:cols w:space="425"/>
          <w:docGrid w:type="lines" w:linePitch="312"/>
        </w:sectPr>
      </w:pPr>
    </w:p>
    <w:p w:rsidR="003A713A" w:rsidRPr="003A713A" w:rsidRDefault="003A713A" w:rsidP="003A713A"/>
    <w:p w:rsidR="002B40AA" w:rsidRDefault="006D1398">
      <w:pPr>
        <w:pStyle w:val="10"/>
        <w:numPr>
          <w:ilvl w:val="0"/>
          <w:numId w:val="2"/>
        </w:numPr>
        <w:tabs>
          <w:tab w:val="left" w:pos="434"/>
          <w:tab w:val="left" w:pos="882"/>
        </w:tabs>
        <w:ind w:left="0" w:firstLine="0"/>
        <w:rPr>
          <w:sz w:val="21"/>
        </w:rPr>
      </w:pPr>
      <w:r>
        <w:rPr>
          <w:rFonts w:hint="eastAsia"/>
          <w:sz w:val="21"/>
        </w:rPr>
        <w:t>股东信息</w:t>
      </w:r>
    </w:p>
    <w:p w:rsidR="002B40AA" w:rsidRDefault="002B40AA">
      <w:pPr>
        <w:pStyle w:val="ab"/>
        <w:adjustRightInd w:val="0"/>
        <w:snapToGrid w:val="0"/>
        <w:rPr>
          <w:rFonts w:hAnsi="宋体" w:hint="default"/>
          <w:color w:val="auto"/>
          <w:kern w:val="0"/>
          <w:sz w:val="21"/>
        </w:rPr>
      </w:pPr>
    </w:p>
    <w:bookmarkStart w:id="7" w:name="_Hlk41062485" w:displacedByCustomXml="next"/>
    <w:sdt>
      <w:sdtPr>
        <w:rPr>
          <w:b/>
          <w:bCs w:val="0"/>
        </w:rPr>
        <w:alias w:val="选项模块:前十名股东持股情况（已完成或不涉及股改）"/>
        <w:tag w:val="_GBC_da97bae7dc6b4fd581448176d73b7ae1"/>
        <w:id w:val="6985128"/>
        <w:placeholder>
          <w:docPart w:val="GBC22222222222222222222222222222"/>
        </w:placeholder>
      </w:sdtPr>
      <w:sdtEndPr>
        <w:rPr>
          <w:b w:val="0"/>
          <w:color w:val="auto"/>
        </w:rPr>
      </w:sdtEndPr>
      <w:sdtContent>
        <w:p w:rsidR="002B40AA" w:rsidRDefault="006D1398">
          <w:pPr>
            <w:pStyle w:val="2"/>
            <w:numPr>
              <w:ilvl w:val="0"/>
              <w:numId w:val="26"/>
            </w:numPr>
            <w:rPr>
              <w:rStyle w:val="3Char2"/>
            </w:rPr>
          </w:pPr>
          <w:r>
            <w:rPr>
              <w:rStyle w:val="3Char2"/>
              <w:rFonts w:hint="eastAsia"/>
            </w:rPr>
            <w:t>普通股股东总数和表决权恢复的优先股股东数量及前十名股东持股情况表</w:t>
          </w:r>
        </w:p>
        <w:p w:rsidR="002B40AA" w:rsidRDefault="006D1398">
          <w:pPr>
            <w:ind w:right="210"/>
            <w:jc w:val="right"/>
            <w:rPr>
              <w:bCs/>
              <w:color w:val="auto"/>
            </w:rPr>
          </w:pPr>
          <w:r>
            <w:rPr>
              <w:rFonts w:hint="eastAsia"/>
              <w:bCs/>
              <w:color w:val="auto"/>
            </w:rPr>
            <w:t>单位：</w:t>
          </w:r>
          <w:sdt>
            <w:sdtPr>
              <w:rPr>
                <w:rFonts w:hint="eastAsia"/>
                <w:bCs/>
                <w:color w:val="auto"/>
              </w:rPr>
              <w:alias w:val="单位_报告期末股东总人数及前十名流通股东（或无限售条件股东）持股情况"/>
              <w:tag w:val="_GBC_dfa472b398c64c8e84df34ca8dd3c712"/>
              <w:id w:val="-1224054892"/>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rFonts w:hint="eastAsia"/>
                  <w:bCs/>
                  <w:color w:val="auto"/>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3"/>
            <w:gridCol w:w="2125"/>
            <w:gridCol w:w="1987"/>
            <w:gridCol w:w="1274"/>
            <w:gridCol w:w="118"/>
            <w:gridCol w:w="1730"/>
            <w:gridCol w:w="1274"/>
            <w:gridCol w:w="1648"/>
          </w:tblGrid>
          <w:tr w:rsidR="00982487" w:rsidTr="006B709F">
            <w:trPr>
              <w:cantSplit/>
            </w:trPr>
            <w:sdt>
              <w:sdtPr>
                <w:tag w:val="_PLD_7763ceb59ff14702b724dd05e3114b98"/>
                <w:id w:val="2040236557"/>
              </w:sdtPr>
              <w:sdtEndPr/>
              <w:sdtContent>
                <w:tc>
                  <w:tcPr>
                    <w:tcW w:w="1396" w:type="pct"/>
                    <w:shd w:val="clear" w:color="auto" w:fill="auto"/>
                    <w:vAlign w:val="center"/>
                  </w:tcPr>
                  <w:p w:rsidR="00982487" w:rsidRDefault="00982487" w:rsidP="00B76307">
                    <w:pPr>
                      <w:pStyle w:val="af3"/>
                      <w:jc w:val="left"/>
                      <w:rPr>
                        <w:rFonts w:ascii="宋体" w:hAnsi="宋体"/>
                      </w:rPr>
                    </w:pPr>
                    <w:r>
                      <w:rPr>
                        <w:rFonts w:hint="eastAsia"/>
                      </w:rPr>
                      <w:t>报告期末普通股</w:t>
                    </w:r>
                    <w:r>
                      <w:rPr>
                        <w:rFonts w:ascii="宋体" w:hAnsi="宋体" w:hint="eastAsia"/>
                      </w:rPr>
                      <w:t>股东总数</w:t>
                    </w:r>
                  </w:p>
                </w:tc>
              </w:sdtContent>
            </w:sdt>
            <w:tc>
              <w:tcPr>
                <w:tcW w:w="754" w:type="pct"/>
                <w:shd w:val="clear" w:color="auto" w:fill="auto"/>
                <w:vAlign w:val="center"/>
              </w:tcPr>
              <w:p w:rsidR="00982487" w:rsidRDefault="00B76307" w:rsidP="00B76307">
                <w:pPr>
                  <w:pStyle w:val="af3"/>
                  <w:jc w:val="right"/>
                  <w:rPr>
                    <w:rFonts w:ascii="宋体" w:hAnsi="宋体"/>
                  </w:rPr>
                </w:pPr>
                <w:r>
                  <w:rPr>
                    <w:rFonts w:ascii="宋体" w:hAnsi="宋体"/>
                  </w:rPr>
                  <w:t>30,753</w:t>
                </w:r>
              </w:p>
            </w:tc>
            <w:sdt>
              <w:sdtPr>
                <w:rPr>
                  <w:rFonts w:ascii="宋体" w:hAnsi="宋体" w:cs="宋体" w:hint="eastAsia"/>
                  <w:kern w:val="0"/>
                </w:rPr>
                <w:tag w:val="_PLD_4560c17c1ad84844ad7ab8d1bc4b16f9"/>
                <w:id w:val="-1115059471"/>
              </w:sdtPr>
              <w:sdtEndPr/>
              <w:sdtContent>
                <w:tc>
                  <w:tcPr>
                    <w:tcW w:w="1813" w:type="pct"/>
                    <w:gridSpan w:val="4"/>
                    <w:vAlign w:val="center"/>
                  </w:tcPr>
                  <w:p w:rsidR="00982487" w:rsidRDefault="00982487" w:rsidP="00B76307">
                    <w:pPr>
                      <w:pStyle w:val="af3"/>
                      <w:jc w:val="left"/>
                      <w:rPr>
                        <w:rFonts w:ascii="宋体" w:hAnsi="宋体"/>
                      </w:rPr>
                    </w:pPr>
                    <w:r>
                      <w:rPr>
                        <w:rFonts w:ascii="宋体" w:hAnsi="宋体" w:cs="宋体" w:hint="eastAsia"/>
                        <w:kern w:val="0"/>
                      </w:rPr>
                      <w:t>报告期末表决权恢复的优先股股东总数（如有）</w:t>
                    </w:r>
                  </w:p>
                </w:tc>
              </w:sdtContent>
            </w:sdt>
            <w:sdt>
              <w:sdtPr>
                <w:rPr>
                  <w:rFonts w:ascii="宋体" w:hAnsi="宋体"/>
                </w:rPr>
                <w:alias w:val="报告期末表决权恢复的优先股股东总数"/>
                <w:tag w:val="_GBC_0c0f8590dd43419b8762871a2a8c2a95"/>
                <w:id w:val="-1887553085"/>
              </w:sdtPr>
              <w:sdtEndPr/>
              <w:sdtContent>
                <w:tc>
                  <w:tcPr>
                    <w:tcW w:w="1037" w:type="pct"/>
                    <w:gridSpan w:val="2"/>
                    <w:vAlign w:val="center"/>
                  </w:tcPr>
                  <w:p w:rsidR="00982487" w:rsidRDefault="003A713A" w:rsidP="003A713A">
                    <w:pPr>
                      <w:pStyle w:val="af3"/>
                      <w:jc w:val="right"/>
                      <w:rPr>
                        <w:rFonts w:ascii="宋体" w:hAnsi="宋体"/>
                      </w:rPr>
                    </w:pPr>
                    <w:r>
                      <w:rPr>
                        <w:rFonts w:ascii="宋体" w:hAnsi="宋体" w:hint="eastAsia"/>
                      </w:rPr>
                      <w:t>0</w:t>
                    </w:r>
                  </w:p>
                </w:tc>
              </w:sdtContent>
            </w:sdt>
          </w:tr>
          <w:tr w:rsidR="00982487" w:rsidTr="00B76307">
            <w:trPr>
              <w:cantSplit/>
            </w:trPr>
            <w:sdt>
              <w:sdtPr>
                <w:tag w:val="_PLD_0c52a38e503e430a99c9d444472deeb2"/>
                <w:id w:val="1186799255"/>
              </w:sdtPr>
              <w:sdtEndPr/>
              <w:sdtContent>
                <w:tc>
                  <w:tcPr>
                    <w:tcW w:w="5000" w:type="pct"/>
                    <w:gridSpan w:val="8"/>
                    <w:shd w:val="clear" w:color="auto" w:fill="auto"/>
                  </w:tcPr>
                  <w:p w:rsidR="00982487" w:rsidRDefault="00982487" w:rsidP="00B76307">
                    <w:pPr>
                      <w:pStyle w:val="af3"/>
                      <w:jc w:val="center"/>
                      <w:rPr>
                        <w:rFonts w:ascii="宋体" w:hAnsi="宋体"/>
                      </w:rPr>
                    </w:pPr>
                    <w:r>
                      <w:rPr>
                        <w:rFonts w:ascii="宋体" w:hAnsi="宋体"/>
                      </w:rPr>
                      <w:t>前</w:t>
                    </w:r>
                    <w:r>
                      <w:rPr>
                        <w:rFonts w:ascii="宋体" w:hAnsi="宋体" w:hint="eastAsia"/>
                      </w:rPr>
                      <w:t>1</w:t>
                    </w:r>
                    <w:r>
                      <w:rPr>
                        <w:rFonts w:ascii="宋体" w:hAnsi="宋体"/>
                      </w:rPr>
                      <w:t>0名股东持股情况</w:t>
                    </w:r>
                  </w:p>
                </w:tc>
              </w:sdtContent>
            </w:sdt>
          </w:tr>
          <w:tr w:rsidR="00982487" w:rsidTr="006B709F">
            <w:trPr>
              <w:cantSplit/>
              <w:trHeight w:val="780"/>
            </w:trPr>
            <w:sdt>
              <w:sdtPr>
                <w:tag w:val="_PLD_42d7b7d2cca343c7adbdaddacb8f8cc7"/>
                <w:id w:val="-469983359"/>
              </w:sdtPr>
              <w:sdtEndPr/>
              <w:sdtContent>
                <w:tc>
                  <w:tcPr>
                    <w:tcW w:w="1396" w:type="pct"/>
                    <w:vMerge w:val="restart"/>
                    <w:shd w:val="clear" w:color="auto" w:fill="auto"/>
                    <w:vAlign w:val="center"/>
                  </w:tcPr>
                  <w:p w:rsidR="00982487" w:rsidRDefault="00982487" w:rsidP="00B76307">
                    <w:pPr>
                      <w:jc w:val="center"/>
                    </w:pPr>
                    <w:r>
                      <w:t>股东名称</w:t>
                    </w:r>
                  </w:p>
                </w:tc>
              </w:sdtContent>
            </w:sdt>
            <w:sdt>
              <w:sdtPr>
                <w:tag w:val="_PLD_a7c1e769bb7849e7b3d6d60a874cab2b"/>
                <w:id w:val="1918430675"/>
              </w:sdtPr>
              <w:sdtEndPr/>
              <w:sdtContent>
                <w:tc>
                  <w:tcPr>
                    <w:tcW w:w="754" w:type="pct"/>
                    <w:vMerge w:val="restart"/>
                    <w:shd w:val="clear" w:color="auto" w:fill="auto"/>
                    <w:vAlign w:val="center"/>
                  </w:tcPr>
                  <w:p w:rsidR="00982487" w:rsidRDefault="00982487" w:rsidP="00B76307">
                    <w:pPr>
                      <w:jc w:val="center"/>
                    </w:pPr>
                    <w:r>
                      <w:t>股东性质</w:t>
                    </w:r>
                  </w:p>
                </w:tc>
              </w:sdtContent>
            </w:sdt>
            <w:tc>
              <w:tcPr>
                <w:tcW w:w="705" w:type="pct"/>
                <w:vMerge w:val="restart"/>
                <w:shd w:val="clear" w:color="auto" w:fill="auto"/>
                <w:vAlign w:val="center"/>
              </w:tcPr>
              <w:sdt>
                <w:sdtPr>
                  <w:tag w:val="_PLD_1489351962b64308b9d4948a8b22a226"/>
                  <w:id w:val="461396579"/>
                </w:sdtPr>
                <w:sdtEndPr>
                  <w:rPr>
                    <w:rFonts w:hint="eastAsia"/>
                    <w:szCs w:val="20"/>
                  </w:rPr>
                </w:sdtEndPr>
                <w:sdtContent>
                  <w:p w:rsidR="00982487" w:rsidRDefault="00982487" w:rsidP="00B76307">
                    <w:pPr>
                      <w:jc w:val="center"/>
                    </w:pPr>
                    <w:r>
                      <w:t>持股数量</w:t>
                    </w:r>
                  </w:p>
                </w:sdtContent>
              </w:sdt>
            </w:tc>
            <w:sdt>
              <w:sdtPr>
                <w:tag w:val="_PLD_90a1f1bd2e2f42778452b1da8e799d9e"/>
                <w:id w:val="-237328542"/>
              </w:sdtPr>
              <w:sdtEndPr/>
              <w:sdtContent>
                <w:tc>
                  <w:tcPr>
                    <w:tcW w:w="452" w:type="pct"/>
                    <w:vMerge w:val="restart"/>
                    <w:shd w:val="clear" w:color="auto" w:fill="auto"/>
                    <w:vAlign w:val="center"/>
                  </w:tcPr>
                  <w:p w:rsidR="00982487" w:rsidRDefault="00982487" w:rsidP="00B76307">
                    <w:pPr>
                      <w:jc w:val="center"/>
                    </w:pPr>
                    <w:r>
                      <w:rPr>
                        <w:rFonts w:hint="eastAsia"/>
                      </w:rPr>
                      <w:t>持股</w:t>
                    </w:r>
                    <w:r>
                      <w:t>比例(%)</w:t>
                    </w:r>
                  </w:p>
                </w:tc>
              </w:sdtContent>
            </w:sdt>
            <w:sdt>
              <w:sdtPr>
                <w:tag w:val="_PLD_f80518c17a7d4d0784d3894a3904995e"/>
                <w:id w:val="-974439105"/>
              </w:sdtPr>
              <w:sdtEndPr/>
              <w:sdtContent>
                <w:tc>
                  <w:tcPr>
                    <w:tcW w:w="656" w:type="pct"/>
                    <w:gridSpan w:val="2"/>
                    <w:vMerge w:val="restart"/>
                    <w:shd w:val="clear" w:color="auto" w:fill="auto"/>
                    <w:vAlign w:val="center"/>
                  </w:tcPr>
                  <w:p w:rsidR="00982487" w:rsidRDefault="00982487" w:rsidP="00B76307">
                    <w:pPr>
                      <w:pStyle w:val="a6"/>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tc>
              <w:tcPr>
                <w:tcW w:w="1037" w:type="pct"/>
                <w:gridSpan w:val="2"/>
                <w:shd w:val="clear" w:color="auto" w:fill="auto"/>
                <w:vAlign w:val="center"/>
              </w:tcPr>
              <w:sdt>
                <w:sdtPr>
                  <w:tag w:val="_PLD_d2d779b485104e78b7eb4adee2cfb04f"/>
                  <w:id w:val="-376088413"/>
                </w:sdtPr>
                <w:sdtEndPr/>
                <w:sdtContent>
                  <w:p w:rsidR="00982487" w:rsidRDefault="00982487" w:rsidP="00B76307">
                    <w:pPr>
                      <w:jc w:val="center"/>
                    </w:pPr>
                    <w:r>
                      <w:t>质押</w:t>
                    </w:r>
                    <w:r>
                      <w:rPr>
                        <w:rFonts w:hint="eastAsia"/>
                      </w:rPr>
                      <w:t>、标记</w:t>
                    </w:r>
                    <w:r>
                      <w:t>或冻结情</w:t>
                    </w:r>
                    <w:r>
                      <w:rPr>
                        <w:rFonts w:hint="eastAsia"/>
                      </w:rPr>
                      <w:t>况</w:t>
                    </w:r>
                  </w:p>
                </w:sdtContent>
              </w:sdt>
            </w:tc>
          </w:tr>
          <w:tr w:rsidR="00982487" w:rsidTr="006B709F">
            <w:trPr>
              <w:cantSplit/>
              <w:trHeight w:val="780"/>
            </w:trPr>
            <w:tc>
              <w:tcPr>
                <w:tcW w:w="1396" w:type="pct"/>
                <w:vMerge/>
                <w:shd w:val="clear" w:color="auto" w:fill="auto"/>
                <w:vAlign w:val="center"/>
              </w:tcPr>
              <w:p w:rsidR="00982487" w:rsidRDefault="00982487" w:rsidP="00B76307">
                <w:pPr>
                  <w:jc w:val="center"/>
                </w:pPr>
              </w:p>
            </w:tc>
            <w:tc>
              <w:tcPr>
                <w:tcW w:w="754" w:type="pct"/>
                <w:vMerge/>
                <w:shd w:val="clear" w:color="auto" w:fill="auto"/>
                <w:vAlign w:val="center"/>
              </w:tcPr>
              <w:p w:rsidR="00982487" w:rsidRDefault="00982487" w:rsidP="00B76307">
                <w:pPr>
                  <w:jc w:val="center"/>
                </w:pPr>
              </w:p>
            </w:tc>
            <w:tc>
              <w:tcPr>
                <w:tcW w:w="705" w:type="pct"/>
                <w:vMerge/>
                <w:shd w:val="clear" w:color="auto" w:fill="auto"/>
                <w:vAlign w:val="center"/>
              </w:tcPr>
              <w:p w:rsidR="00982487" w:rsidRDefault="00982487" w:rsidP="00B76307">
                <w:pPr>
                  <w:jc w:val="center"/>
                </w:pPr>
              </w:p>
            </w:tc>
            <w:tc>
              <w:tcPr>
                <w:tcW w:w="452" w:type="pct"/>
                <w:vMerge/>
                <w:shd w:val="clear" w:color="auto" w:fill="auto"/>
                <w:vAlign w:val="center"/>
              </w:tcPr>
              <w:p w:rsidR="00982487" w:rsidRDefault="00982487" w:rsidP="00B76307">
                <w:pPr>
                  <w:jc w:val="center"/>
                </w:pPr>
              </w:p>
            </w:tc>
            <w:tc>
              <w:tcPr>
                <w:tcW w:w="656" w:type="pct"/>
                <w:gridSpan w:val="2"/>
                <w:vMerge/>
                <w:shd w:val="clear" w:color="auto" w:fill="auto"/>
                <w:vAlign w:val="center"/>
              </w:tcPr>
              <w:p w:rsidR="00982487" w:rsidRDefault="00982487" w:rsidP="00B76307">
                <w:pPr>
                  <w:pStyle w:val="a6"/>
                </w:pPr>
              </w:p>
            </w:tc>
            <w:tc>
              <w:tcPr>
                <w:tcW w:w="452" w:type="pct"/>
                <w:shd w:val="clear" w:color="auto" w:fill="auto"/>
                <w:vAlign w:val="center"/>
              </w:tcPr>
              <w:sdt>
                <w:sdtPr>
                  <w:tag w:val="_PLD_6915da337394463fbfbfce1237cbc74d"/>
                  <w:id w:val="-1276331463"/>
                </w:sdtPr>
                <w:sdtEndPr/>
                <w:sdtContent>
                  <w:p w:rsidR="00982487" w:rsidRDefault="00982487" w:rsidP="00B76307">
                    <w:pPr>
                      <w:jc w:val="center"/>
                    </w:pPr>
                    <w:r>
                      <w:t>股份状态</w:t>
                    </w:r>
                  </w:p>
                </w:sdtContent>
              </w:sdt>
            </w:tc>
            <w:tc>
              <w:tcPr>
                <w:tcW w:w="585" w:type="pct"/>
                <w:shd w:val="clear" w:color="auto" w:fill="auto"/>
                <w:vAlign w:val="center"/>
              </w:tcPr>
              <w:sdt>
                <w:sdtPr>
                  <w:rPr>
                    <w:rFonts w:hint="eastAsia"/>
                  </w:rPr>
                  <w:tag w:val="_PLD_dcfaf8e2624d4c3da835dfee44d622fa"/>
                  <w:id w:val="-2088986532"/>
                </w:sdtPr>
                <w:sdtEndPr/>
                <w:sdtContent>
                  <w:p w:rsidR="00982487" w:rsidRDefault="00982487" w:rsidP="00B76307">
                    <w:pPr>
                      <w:jc w:val="center"/>
                    </w:pPr>
                    <w:r>
                      <w:rPr>
                        <w:rFonts w:hint="eastAsia"/>
                      </w:rPr>
                      <w:t>数量</w:t>
                    </w:r>
                  </w:p>
                </w:sdtContent>
              </w:sdt>
            </w:tc>
          </w:tr>
          <w:tr w:rsidR="00982487" w:rsidTr="006B709F">
            <w:trPr>
              <w:cantSplit/>
            </w:trPr>
            <w:tc>
              <w:tcPr>
                <w:tcW w:w="1396" w:type="pct"/>
                <w:shd w:val="clear" w:color="auto" w:fill="auto"/>
                <w:vAlign w:val="center"/>
              </w:tcPr>
              <w:p w:rsidR="00982487" w:rsidRDefault="00982487" w:rsidP="00B76307">
                <w:proofErr w:type="gramStart"/>
                <w:r>
                  <w:t>祥</w:t>
                </w:r>
                <w:proofErr w:type="gramEnd"/>
                <w:r>
                  <w:t>源控股集团有限责任公司</w:t>
                </w:r>
              </w:p>
            </w:tc>
            <w:sdt>
              <w:sdtPr>
                <w:alias w:val="前十名股东的股东性质"/>
                <w:tag w:val="_GBC_2b683d4f8d754502b4edb69c1ad9e9c7"/>
                <w:id w:val="1677456629"/>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54" w:type="pct"/>
                    <w:shd w:val="clear" w:color="auto" w:fill="auto"/>
                    <w:vAlign w:val="center"/>
                  </w:tcPr>
                  <w:p w:rsidR="00982487" w:rsidRDefault="00982487" w:rsidP="00B76307">
                    <w:pPr>
                      <w:jc w:val="center"/>
                    </w:pPr>
                    <w:r>
                      <w:t>境内非国有法人</w:t>
                    </w:r>
                  </w:p>
                </w:tc>
              </w:sdtContent>
            </w:sdt>
            <w:tc>
              <w:tcPr>
                <w:tcW w:w="705" w:type="pct"/>
                <w:shd w:val="clear" w:color="auto" w:fill="auto"/>
                <w:vAlign w:val="center"/>
              </w:tcPr>
              <w:p w:rsidR="00982487" w:rsidRDefault="00982487" w:rsidP="00B76307">
                <w:pPr>
                  <w:jc w:val="right"/>
                </w:pPr>
                <w:r>
                  <w:t>274,293,290</w:t>
                </w:r>
              </w:p>
            </w:tc>
            <w:tc>
              <w:tcPr>
                <w:tcW w:w="452" w:type="pct"/>
                <w:shd w:val="clear" w:color="auto" w:fill="auto"/>
                <w:vAlign w:val="center"/>
              </w:tcPr>
              <w:p w:rsidR="00982487" w:rsidRDefault="00982487" w:rsidP="00B76307">
                <w:pPr>
                  <w:jc w:val="right"/>
                </w:pPr>
                <w:r>
                  <w:t>44.32</w:t>
                </w:r>
              </w:p>
            </w:tc>
            <w:tc>
              <w:tcPr>
                <w:tcW w:w="656" w:type="pct"/>
                <w:gridSpan w:val="2"/>
                <w:shd w:val="clear" w:color="auto" w:fill="auto"/>
                <w:vAlign w:val="center"/>
              </w:tcPr>
              <w:p w:rsidR="00982487" w:rsidRDefault="00982487" w:rsidP="00B76307">
                <w:pPr>
                  <w:jc w:val="right"/>
                </w:pPr>
                <w:r>
                  <w:t>0</w:t>
                </w:r>
              </w:p>
            </w:tc>
            <w:sdt>
              <w:sdtPr>
                <w:alias w:val="前十名股东持有股份状态"/>
                <w:tag w:val="_GBC_705d317d75954a388fb48e155e13819a"/>
                <w:id w:val="-1054076163"/>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52" w:type="pct"/>
                    <w:shd w:val="clear" w:color="auto" w:fill="auto"/>
                    <w:vAlign w:val="center"/>
                  </w:tcPr>
                  <w:p w:rsidR="00982487" w:rsidRDefault="00982487" w:rsidP="00B76307">
                    <w:pPr>
                      <w:jc w:val="center"/>
                    </w:pPr>
                    <w:r>
                      <w:t>质押</w:t>
                    </w:r>
                  </w:p>
                </w:tc>
              </w:sdtContent>
            </w:sdt>
            <w:tc>
              <w:tcPr>
                <w:tcW w:w="585" w:type="pct"/>
                <w:shd w:val="clear" w:color="auto" w:fill="auto"/>
                <w:vAlign w:val="center"/>
              </w:tcPr>
              <w:p w:rsidR="00982487" w:rsidRDefault="00982487" w:rsidP="00B76307">
                <w:pPr>
                  <w:jc w:val="right"/>
                </w:pPr>
                <w:r>
                  <w:t>135,000,000</w:t>
                </w:r>
              </w:p>
            </w:tc>
          </w:tr>
          <w:tr w:rsidR="00982487" w:rsidTr="006B709F">
            <w:trPr>
              <w:cantSplit/>
            </w:trPr>
            <w:tc>
              <w:tcPr>
                <w:tcW w:w="1396" w:type="pct"/>
                <w:shd w:val="clear" w:color="auto" w:fill="auto"/>
                <w:vAlign w:val="center"/>
              </w:tcPr>
              <w:p w:rsidR="00982487" w:rsidRDefault="00982487" w:rsidP="00B76307">
                <w:proofErr w:type="gramStart"/>
                <w:r>
                  <w:t>俞</w:t>
                </w:r>
                <w:proofErr w:type="gramEnd"/>
                <w:r>
                  <w:t>发祥</w:t>
                </w:r>
              </w:p>
            </w:tc>
            <w:sdt>
              <w:sdtPr>
                <w:alias w:val="前十名股东的股东性质"/>
                <w:tag w:val="_GBC_2b683d4f8d754502b4edb69c1ad9e9c7"/>
                <w:id w:val="-761372278"/>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54" w:type="pct"/>
                    <w:shd w:val="clear" w:color="auto" w:fill="auto"/>
                    <w:vAlign w:val="center"/>
                  </w:tcPr>
                  <w:p w:rsidR="00982487" w:rsidRDefault="00982487" w:rsidP="00B76307">
                    <w:pPr>
                      <w:jc w:val="center"/>
                    </w:pPr>
                    <w:r>
                      <w:t>境内自然人</w:t>
                    </w:r>
                  </w:p>
                </w:tc>
              </w:sdtContent>
            </w:sdt>
            <w:tc>
              <w:tcPr>
                <w:tcW w:w="705" w:type="pct"/>
                <w:shd w:val="clear" w:color="auto" w:fill="auto"/>
                <w:vAlign w:val="center"/>
              </w:tcPr>
              <w:p w:rsidR="00982487" w:rsidRDefault="00982487" w:rsidP="00B76307">
                <w:pPr>
                  <w:jc w:val="right"/>
                </w:pPr>
                <w:r>
                  <w:t>15,729,100</w:t>
                </w:r>
              </w:p>
            </w:tc>
            <w:tc>
              <w:tcPr>
                <w:tcW w:w="452" w:type="pct"/>
                <w:shd w:val="clear" w:color="auto" w:fill="auto"/>
                <w:vAlign w:val="center"/>
              </w:tcPr>
              <w:p w:rsidR="00982487" w:rsidRDefault="00982487" w:rsidP="00B76307">
                <w:pPr>
                  <w:jc w:val="right"/>
                </w:pPr>
                <w:r>
                  <w:t>2.54</w:t>
                </w:r>
              </w:p>
            </w:tc>
            <w:tc>
              <w:tcPr>
                <w:tcW w:w="656" w:type="pct"/>
                <w:gridSpan w:val="2"/>
                <w:shd w:val="clear" w:color="auto" w:fill="auto"/>
                <w:vAlign w:val="center"/>
              </w:tcPr>
              <w:p w:rsidR="00982487" w:rsidRDefault="00982487" w:rsidP="00B76307">
                <w:pPr>
                  <w:jc w:val="right"/>
                </w:pPr>
                <w:r>
                  <w:t>0</w:t>
                </w:r>
              </w:p>
            </w:tc>
            <w:sdt>
              <w:sdtPr>
                <w:alias w:val="前十名股东持有股份状态"/>
                <w:tag w:val="_GBC_705d317d75954a388fb48e155e13819a"/>
                <w:id w:val="823473243"/>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52" w:type="pct"/>
                    <w:shd w:val="clear" w:color="auto" w:fill="auto"/>
                    <w:vAlign w:val="center"/>
                  </w:tcPr>
                  <w:p w:rsidR="00982487" w:rsidRDefault="00982487" w:rsidP="00B76307">
                    <w:pPr>
                      <w:jc w:val="center"/>
                    </w:pPr>
                    <w:r>
                      <w:t>质押</w:t>
                    </w:r>
                  </w:p>
                </w:tc>
              </w:sdtContent>
            </w:sdt>
            <w:tc>
              <w:tcPr>
                <w:tcW w:w="585" w:type="pct"/>
                <w:shd w:val="clear" w:color="auto" w:fill="auto"/>
                <w:vAlign w:val="center"/>
              </w:tcPr>
              <w:p w:rsidR="00982487" w:rsidRDefault="00982487" w:rsidP="00B76307">
                <w:pPr>
                  <w:jc w:val="right"/>
                </w:pPr>
                <w:r>
                  <w:t>12,420,000</w:t>
                </w:r>
              </w:p>
            </w:tc>
          </w:tr>
          <w:tr w:rsidR="00982487" w:rsidTr="006B709F">
            <w:trPr>
              <w:cantSplit/>
            </w:trPr>
            <w:tc>
              <w:tcPr>
                <w:tcW w:w="1396" w:type="pct"/>
                <w:shd w:val="clear" w:color="auto" w:fill="auto"/>
                <w:vAlign w:val="center"/>
              </w:tcPr>
              <w:p w:rsidR="00982487" w:rsidRDefault="00982487" w:rsidP="00B76307">
                <w:r>
                  <w:t>黄山市为</w:t>
                </w:r>
                <w:proofErr w:type="gramStart"/>
                <w:r>
                  <w:t>众投资</w:t>
                </w:r>
                <w:proofErr w:type="gramEnd"/>
                <w:r>
                  <w:t>管理中心（有限合伙）</w:t>
                </w:r>
              </w:p>
            </w:tc>
            <w:sdt>
              <w:sdtPr>
                <w:alias w:val="前十名股东的股东性质"/>
                <w:tag w:val="_GBC_2b683d4f8d754502b4edb69c1ad9e9c7"/>
                <w:id w:val="-420177627"/>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54" w:type="pct"/>
                    <w:shd w:val="clear" w:color="auto" w:fill="auto"/>
                    <w:vAlign w:val="center"/>
                  </w:tcPr>
                  <w:p w:rsidR="00982487" w:rsidRDefault="00982487" w:rsidP="00B76307">
                    <w:pPr>
                      <w:jc w:val="center"/>
                    </w:pPr>
                    <w:r>
                      <w:t>境内非国有法人</w:t>
                    </w:r>
                  </w:p>
                </w:tc>
              </w:sdtContent>
            </w:sdt>
            <w:tc>
              <w:tcPr>
                <w:tcW w:w="705" w:type="pct"/>
                <w:shd w:val="clear" w:color="auto" w:fill="auto"/>
                <w:vAlign w:val="center"/>
              </w:tcPr>
              <w:p w:rsidR="00982487" w:rsidRDefault="00982487" w:rsidP="00B76307">
                <w:pPr>
                  <w:jc w:val="right"/>
                </w:pPr>
                <w:r>
                  <w:t>8,690,000</w:t>
                </w:r>
              </w:p>
            </w:tc>
            <w:tc>
              <w:tcPr>
                <w:tcW w:w="452" w:type="pct"/>
                <w:shd w:val="clear" w:color="auto" w:fill="auto"/>
                <w:vAlign w:val="center"/>
              </w:tcPr>
              <w:p w:rsidR="00982487" w:rsidRDefault="00982487" w:rsidP="00B76307">
                <w:pPr>
                  <w:jc w:val="right"/>
                </w:pPr>
                <w:r>
                  <w:t>1.40</w:t>
                </w:r>
              </w:p>
            </w:tc>
            <w:tc>
              <w:tcPr>
                <w:tcW w:w="656" w:type="pct"/>
                <w:gridSpan w:val="2"/>
                <w:shd w:val="clear" w:color="auto" w:fill="auto"/>
                <w:vAlign w:val="center"/>
              </w:tcPr>
              <w:p w:rsidR="00982487" w:rsidRDefault="00982487" w:rsidP="00B76307">
                <w:pPr>
                  <w:jc w:val="right"/>
                </w:pPr>
                <w:r>
                  <w:t>0</w:t>
                </w:r>
              </w:p>
            </w:tc>
            <w:sdt>
              <w:sdtPr>
                <w:alias w:val="前十名股东持有股份状态"/>
                <w:tag w:val="_GBC_705d317d75954a388fb48e155e13819a"/>
                <w:id w:val="2078941664"/>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52" w:type="pct"/>
                    <w:shd w:val="clear" w:color="auto" w:fill="auto"/>
                    <w:vAlign w:val="center"/>
                  </w:tcPr>
                  <w:p w:rsidR="00982487" w:rsidRDefault="00982487" w:rsidP="00B76307">
                    <w:pPr>
                      <w:jc w:val="center"/>
                    </w:pPr>
                    <w:r>
                      <w:t>无</w:t>
                    </w:r>
                  </w:p>
                </w:tc>
              </w:sdtContent>
            </w:sdt>
            <w:tc>
              <w:tcPr>
                <w:tcW w:w="585" w:type="pct"/>
                <w:shd w:val="clear" w:color="auto" w:fill="auto"/>
                <w:vAlign w:val="center"/>
              </w:tcPr>
              <w:p w:rsidR="00982487" w:rsidRDefault="00982487" w:rsidP="00B76307">
                <w:pPr>
                  <w:jc w:val="right"/>
                </w:pPr>
                <w:r>
                  <w:t>0</w:t>
                </w:r>
              </w:p>
            </w:tc>
          </w:tr>
          <w:tr w:rsidR="00982487" w:rsidTr="006B709F">
            <w:trPr>
              <w:cantSplit/>
            </w:trPr>
            <w:tc>
              <w:tcPr>
                <w:tcW w:w="1396" w:type="pct"/>
                <w:shd w:val="clear" w:color="auto" w:fill="auto"/>
                <w:vAlign w:val="center"/>
              </w:tcPr>
              <w:p w:rsidR="00982487" w:rsidRDefault="00982487" w:rsidP="00B76307">
                <w:r>
                  <w:t>俞水祥</w:t>
                </w:r>
              </w:p>
            </w:tc>
            <w:sdt>
              <w:sdtPr>
                <w:alias w:val="前十名股东的股东性质"/>
                <w:tag w:val="_GBC_2b683d4f8d754502b4edb69c1ad9e9c7"/>
                <w:id w:val="-896042954"/>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54" w:type="pct"/>
                    <w:shd w:val="clear" w:color="auto" w:fill="auto"/>
                    <w:vAlign w:val="center"/>
                  </w:tcPr>
                  <w:p w:rsidR="00982487" w:rsidRDefault="00982487" w:rsidP="00B76307">
                    <w:pPr>
                      <w:jc w:val="center"/>
                    </w:pPr>
                    <w:r>
                      <w:t>境内自然人</w:t>
                    </w:r>
                  </w:p>
                </w:tc>
              </w:sdtContent>
            </w:sdt>
            <w:tc>
              <w:tcPr>
                <w:tcW w:w="705" w:type="pct"/>
                <w:shd w:val="clear" w:color="auto" w:fill="auto"/>
                <w:vAlign w:val="center"/>
              </w:tcPr>
              <w:p w:rsidR="00982487" w:rsidRDefault="00982487" w:rsidP="00B76307">
                <w:pPr>
                  <w:jc w:val="right"/>
                </w:pPr>
                <w:r>
                  <w:t>7,294,930</w:t>
                </w:r>
              </w:p>
            </w:tc>
            <w:tc>
              <w:tcPr>
                <w:tcW w:w="452" w:type="pct"/>
                <w:shd w:val="clear" w:color="auto" w:fill="auto"/>
                <w:vAlign w:val="center"/>
              </w:tcPr>
              <w:p w:rsidR="00982487" w:rsidRDefault="00982487" w:rsidP="00B76307">
                <w:pPr>
                  <w:jc w:val="right"/>
                </w:pPr>
                <w:r>
                  <w:t>1.18</w:t>
                </w:r>
              </w:p>
            </w:tc>
            <w:tc>
              <w:tcPr>
                <w:tcW w:w="656" w:type="pct"/>
                <w:gridSpan w:val="2"/>
                <w:shd w:val="clear" w:color="auto" w:fill="auto"/>
                <w:vAlign w:val="center"/>
              </w:tcPr>
              <w:p w:rsidR="00982487" w:rsidRDefault="00982487" w:rsidP="00B76307">
                <w:pPr>
                  <w:jc w:val="right"/>
                </w:pPr>
                <w:r>
                  <w:t>0</w:t>
                </w:r>
              </w:p>
            </w:tc>
            <w:sdt>
              <w:sdtPr>
                <w:alias w:val="前十名股东持有股份状态"/>
                <w:tag w:val="_GBC_705d317d75954a388fb48e155e13819a"/>
                <w:id w:val="329563846"/>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52" w:type="pct"/>
                    <w:shd w:val="clear" w:color="auto" w:fill="auto"/>
                    <w:vAlign w:val="center"/>
                  </w:tcPr>
                  <w:p w:rsidR="00982487" w:rsidRDefault="00982487" w:rsidP="00B76307">
                    <w:pPr>
                      <w:jc w:val="center"/>
                    </w:pPr>
                    <w:r>
                      <w:t>质押</w:t>
                    </w:r>
                  </w:p>
                </w:tc>
              </w:sdtContent>
            </w:sdt>
            <w:tc>
              <w:tcPr>
                <w:tcW w:w="585" w:type="pct"/>
                <w:shd w:val="clear" w:color="auto" w:fill="auto"/>
                <w:vAlign w:val="center"/>
              </w:tcPr>
              <w:p w:rsidR="00982487" w:rsidRDefault="00982487" w:rsidP="00B76307">
                <w:pPr>
                  <w:jc w:val="right"/>
                </w:pPr>
                <w:r>
                  <w:t>5,090,000</w:t>
                </w:r>
              </w:p>
            </w:tc>
          </w:tr>
          <w:tr w:rsidR="00982487" w:rsidTr="006B709F">
            <w:trPr>
              <w:cantSplit/>
            </w:trPr>
            <w:tc>
              <w:tcPr>
                <w:tcW w:w="1396" w:type="pct"/>
                <w:shd w:val="clear" w:color="auto" w:fill="auto"/>
                <w:vAlign w:val="center"/>
              </w:tcPr>
              <w:p w:rsidR="00982487" w:rsidRDefault="00982487" w:rsidP="00B76307">
                <w:r>
                  <w:t>黄山市行</w:t>
                </w:r>
                <w:proofErr w:type="gramStart"/>
                <w:r>
                  <w:t>远投资</w:t>
                </w:r>
                <w:proofErr w:type="gramEnd"/>
                <w:r>
                  <w:t>管理中心（有限合伙）</w:t>
                </w:r>
              </w:p>
            </w:tc>
            <w:sdt>
              <w:sdtPr>
                <w:alias w:val="前十名股东的股东性质"/>
                <w:tag w:val="_GBC_2b683d4f8d754502b4edb69c1ad9e9c7"/>
                <w:id w:val="428476144"/>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54" w:type="pct"/>
                    <w:shd w:val="clear" w:color="auto" w:fill="auto"/>
                    <w:vAlign w:val="center"/>
                  </w:tcPr>
                  <w:p w:rsidR="00982487" w:rsidRDefault="00982487" w:rsidP="00B76307">
                    <w:pPr>
                      <w:jc w:val="center"/>
                    </w:pPr>
                    <w:r>
                      <w:t>境内非国有法人</w:t>
                    </w:r>
                  </w:p>
                </w:tc>
              </w:sdtContent>
            </w:sdt>
            <w:tc>
              <w:tcPr>
                <w:tcW w:w="705" w:type="pct"/>
                <w:shd w:val="clear" w:color="auto" w:fill="auto"/>
                <w:vAlign w:val="center"/>
              </w:tcPr>
              <w:p w:rsidR="00982487" w:rsidRDefault="00982487" w:rsidP="00B76307">
                <w:pPr>
                  <w:jc w:val="right"/>
                </w:pPr>
                <w:r>
                  <w:t>6,965,000</w:t>
                </w:r>
              </w:p>
            </w:tc>
            <w:tc>
              <w:tcPr>
                <w:tcW w:w="452" w:type="pct"/>
                <w:shd w:val="clear" w:color="auto" w:fill="auto"/>
                <w:vAlign w:val="center"/>
              </w:tcPr>
              <w:p w:rsidR="00982487" w:rsidRDefault="00982487" w:rsidP="00B76307">
                <w:pPr>
                  <w:jc w:val="right"/>
                </w:pPr>
                <w:r>
                  <w:t>1.13</w:t>
                </w:r>
              </w:p>
            </w:tc>
            <w:tc>
              <w:tcPr>
                <w:tcW w:w="656" w:type="pct"/>
                <w:gridSpan w:val="2"/>
                <w:shd w:val="clear" w:color="auto" w:fill="auto"/>
                <w:vAlign w:val="center"/>
              </w:tcPr>
              <w:p w:rsidR="00982487" w:rsidRDefault="00982487" w:rsidP="00B76307">
                <w:pPr>
                  <w:jc w:val="right"/>
                </w:pPr>
                <w:r>
                  <w:t>0</w:t>
                </w:r>
              </w:p>
            </w:tc>
            <w:sdt>
              <w:sdtPr>
                <w:alias w:val="前十名股东持有股份状态"/>
                <w:tag w:val="_GBC_705d317d75954a388fb48e155e13819a"/>
                <w:id w:val="1753316546"/>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52" w:type="pct"/>
                    <w:shd w:val="clear" w:color="auto" w:fill="auto"/>
                    <w:vAlign w:val="center"/>
                  </w:tcPr>
                  <w:p w:rsidR="00982487" w:rsidRDefault="00982487" w:rsidP="00B76307">
                    <w:pPr>
                      <w:jc w:val="center"/>
                    </w:pPr>
                    <w:r>
                      <w:t>无</w:t>
                    </w:r>
                  </w:p>
                </w:tc>
              </w:sdtContent>
            </w:sdt>
            <w:tc>
              <w:tcPr>
                <w:tcW w:w="585" w:type="pct"/>
                <w:shd w:val="clear" w:color="auto" w:fill="auto"/>
                <w:vAlign w:val="center"/>
              </w:tcPr>
              <w:p w:rsidR="00982487" w:rsidRDefault="00982487" w:rsidP="00B76307">
                <w:pPr>
                  <w:jc w:val="right"/>
                </w:pPr>
                <w:r>
                  <w:t>0</w:t>
                </w:r>
              </w:p>
            </w:tc>
          </w:tr>
          <w:tr w:rsidR="00982487" w:rsidTr="006B709F">
            <w:trPr>
              <w:cantSplit/>
            </w:trPr>
            <w:tc>
              <w:tcPr>
                <w:tcW w:w="1396" w:type="pct"/>
                <w:shd w:val="clear" w:color="auto" w:fill="auto"/>
                <w:vAlign w:val="center"/>
              </w:tcPr>
              <w:p w:rsidR="00982487" w:rsidRDefault="00982487" w:rsidP="00B76307">
                <w:r>
                  <w:t>黄山市启建投资管理中心（有限合伙）</w:t>
                </w:r>
              </w:p>
            </w:tc>
            <w:sdt>
              <w:sdtPr>
                <w:alias w:val="前十名股东的股东性质"/>
                <w:tag w:val="_GBC_2b683d4f8d754502b4edb69c1ad9e9c7"/>
                <w:id w:val="1935933383"/>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54" w:type="pct"/>
                    <w:shd w:val="clear" w:color="auto" w:fill="auto"/>
                    <w:vAlign w:val="center"/>
                  </w:tcPr>
                  <w:p w:rsidR="00982487" w:rsidRDefault="00982487" w:rsidP="00B76307">
                    <w:pPr>
                      <w:jc w:val="center"/>
                    </w:pPr>
                    <w:r>
                      <w:t>境内非国有法人</w:t>
                    </w:r>
                  </w:p>
                </w:tc>
              </w:sdtContent>
            </w:sdt>
            <w:tc>
              <w:tcPr>
                <w:tcW w:w="705" w:type="pct"/>
                <w:shd w:val="clear" w:color="auto" w:fill="auto"/>
                <w:vAlign w:val="center"/>
              </w:tcPr>
              <w:p w:rsidR="00982487" w:rsidRDefault="00982487" w:rsidP="00B76307">
                <w:pPr>
                  <w:jc w:val="right"/>
                </w:pPr>
                <w:r>
                  <w:t>5,219,500</w:t>
                </w:r>
              </w:p>
            </w:tc>
            <w:tc>
              <w:tcPr>
                <w:tcW w:w="452" w:type="pct"/>
                <w:shd w:val="clear" w:color="auto" w:fill="auto"/>
                <w:vAlign w:val="center"/>
              </w:tcPr>
              <w:p w:rsidR="00982487" w:rsidRDefault="00982487" w:rsidP="00B76307">
                <w:pPr>
                  <w:jc w:val="right"/>
                </w:pPr>
                <w:r>
                  <w:t>0.84</w:t>
                </w:r>
              </w:p>
            </w:tc>
            <w:tc>
              <w:tcPr>
                <w:tcW w:w="656" w:type="pct"/>
                <w:gridSpan w:val="2"/>
                <w:shd w:val="clear" w:color="auto" w:fill="auto"/>
                <w:vAlign w:val="center"/>
              </w:tcPr>
              <w:p w:rsidR="00982487" w:rsidRDefault="00982487" w:rsidP="00B76307">
                <w:pPr>
                  <w:jc w:val="right"/>
                </w:pPr>
                <w:r>
                  <w:t>0</w:t>
                </w:r>
              </w:p>
            </w:tc>
            <w:sdt>
              <w:sdtPr>
                <w:alias w:val="前十名股东持有股份状态"/>
                <w:tag w:val="_GBC_705d317d75954a388fb48e155e13819a"/>
                <w:id w:val="-589926984"/>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52" w:type="pct"/>
                    <w:shd w:val="clear" w:color="auto" w:fill="auto"/>
                    <w:vAlign w:val="center"/>
                  </w:tcPr>
                  <w:p w:rsidR="00982487" w:rsidRDefault="00982487" w:rsidP="00B76307">
                    <w:pPr>
                      <w:jc w:val="center"/>
                    </w:pPr>
                    <w:r>
                      <w:t>无</w:t>
                    </w:r>
                  </w:p>
                </w:tc>
              </w:sdtContent>
            </w:sdt>
            <w:tc>
              <w:tcPr>
                <w:tcW w:w="585" w:type="pct"/>
                <w:shd w:val="clear" w:color="auto" w:fill="auto"/>
                <w:vAlign w:val="center"/>
              </w:tcPr>
              <w:p w:rsidR="00982487" w:rsidRDefault="00982487" w:rsidP="00B76307">
                <w:pPr>
                  <w:jc w:val="right"/>
                </w:pPr>
                <w:r>
                  <w:t>0</w:t>
                </w:r>
              </w:p>
            </w:tc>
          </w:tr>
          <w:tr w:rsidR="00982487" w:rsidTr="006B709F">
            <w:trPr>
              <w:cantSplit/>
            </w:trPr>
            <w:tc>
              <w:tcPr>
                <w:tcW w:w="1396" w:type="pct"/>
                <w:shd w:val="clear" w:color="auto" w:fill="auto"/>
                <w:vAlign w:val="center"/>
              </w:tcPr>
              <w:p w:rsidR="00982487" w:rsidRDefault="00982487" w:rsidP="00B76307">
                <w:r>
                  <w:t>金梅恩</w:t>
                </w:r>
              </w:p>
            </w:tc>
            <w:sdt>
              <w:sdtPr>
                <w:alias w:val="前十名股东的股东性质"/>
                <w:tag w:val="_GBC_2b683d4f8d754502b4edb69c1ad9e9c7"/>
                <w:id w:val="-1879689038"/>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54" w:type="pct"/>
                    <w:shd w:val="clear" w:color="auto" w:fill="auto"/>
                    <w:vAlign w:val="center"/>
                  </w:tcPr>
                  <w:p w:rsidR="00982487" w:rsidRDefault="00982487" w:rsidP="00B76307">
                    <w:pPr>
                      <w:jc w:val="center"/>
                    </w:pPr>
                    <w:r>
                      <w:t>境内自然人</w:t>
                    </w:r>
                  </w:p>
                </w:tc>
              </w:sdtContent>
            </w:sdt>
            <w:tc>
              <w:tcPr>
                <w:tcW w:w="705" w:type="pct"/>
                <w:shd w:val="clear" w:color="auto" w:fill="auto"/>
                <w:vAlign w:val="center"/>
              </w:tcPr>
              <w:p w:rsidR="00982487" w:rsidRDefault="00982487" w:rsidP="00B76307">
                <w:pPr>
                  <w:jc w:val="right"/>
                </w:pPr>
                <w:r>
                  <w:t>4,811,718</w:t>
                </w:r>
              </w:p>
            </w:tc>
            <w:tc>
              <w:tcPr>
                <w:tcW w:w="452" w:type="pct"/>
                <w:shd w:val="clear" w:color="auto" w:fill="auto"/>
                <w:vAlign w:val="center"/>
              </w:tcPr>
              <w:p w:rsidR="00982487" w:rsidRDefault="00982487" w:rsidP="00B76307">
                <w:pPr>
                  <w:jc w:val="right"/>
                </w:pPr>
                <w:r>
                  <w:t>0.78</w:t>
                </w:r>
              </w:p>
            </w:tc>
            <w:tc>
              <w:tcPr>
                <w:tcW w:w="656" w:type="pct"/>
                <w:gridSpan w:val="2"/>
                <w:shd w:val="clear" w:color="auto" w:fill="auto"/>
                <w:vAlign w:val="center"/>
              </w:tcPr>
              <w:p w:rsidR="00982487" w:rsidRDefault="00982487" w:rsidP="00B76307">
                <w:pPr>
                  <w:jc w:val="right"/>
                </w:pPr>
                <w:r>
                  <w:t>0</w:t>
                </w:r>
              </w:p>
            </w:tc>
            <w:sdt>
              <w:sdtPr>
                <w:alias w:val="前十名股东持有股份状态"/>
                <w:tag w:val="_GBC_705d317d75954a388fb48e155e13819a"/>
                <w:id w:val="1141153499"/>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52" w:type="pct"/>
                    <w:shd w:val="clear" w:color="auto" w:fill="auto"/>
                    <w:vAlign w:val="center"/>
                  </w:tcPr>
                  <w:p w:rsidR="00982487" w:rsidRDefault="00982487" w:rsidP="00B76307">
                    <w:pPr>
                      <w:jc w:val="center"/>
                    </w:pPr>
                    <w:r>
                      <w:t>无</w:t>
                    </w:r>
                  </w:p>
                </w:tc>
              </w:sdtContent>
            </w:sdt>
            <w:tc>
              <w:tcPr>
                <w:tcW w:w="585" w:type="pct"/>
                <w:shd w:val="clear" w:color="auto" w:fill="auto"/>
                <w:vAlign w:val="center"/>
              </w:tcPr>
              <w:p w:rsidR="00982487" w:rsidRDefault="00982487" w:rsidP="00B76307">
                <w:pPr>
                  <w:jc w:val="right"/>
                </w:pPr>
                <w:r>
                  <w:t>0</w:t>
                </w:r>
              </w:p>
            </w:tc>
          </w:tr>
          <w:tr w:rsidR="00982487" w:rsidTr="006B709F">
            <w:trPr>
              <w:cantSplit/>
            </w:trPr>
            <w:tc>
              <w:tcPr>
                <w:tcW w:w="1396" w:type="pct"/>
                <w:shd w:val="clear" w:color="auto" w:fill="auto"/>
                <w:vAlign w:val="center"/>
              </w:tcPr>
              <w:p w:rsidR="00982487" w:rsidRDefault="00982487" w:rsidP="00B76307">
                <w:r>
                  <w:t>安徽安元投资基金有限公司</w:t>
                </w:r>
              </w:p>
            </w:tc>
            <w:sdt>
              <w:sdtPr>
                <w:alias w:val="前十名股东的股东性质"/>
                <w:tag w:val="_GBC_2b683d4f8d754502b4edb69c1ad9e9c7"/>
                <w:id w:val="-1914302796"/>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54" w:type="pct"/>
                    <w:shd w:val="clear" w:color="auto" w:fill="auto"/>
                    <w:vAlign w:val="center"/>
                  </w:tcPr>
                  <w:p w:rsidR="00982487" w:rsidRDefault="00982487" w:rsidP="00B76307">
                    <w:pPr>
                      <w:jc w:val="center"/>
                    </w:pPr>
                    <w:r>
                      <w:t>境内非国有法人</w:t>
                    </w:r>
                  </w:p>
                </w:tc>
              </w:sdtContent>
            </w:sdt>
            <w:tc>
              <w:tcPr>
                <w:tcW w:w="705" w:type="pct"/>
                <w:shd w:val="clear" w:color="auto" w:fill="auto"/>
                <w:vAlign w:val="center"/>
              </w:tcPr>
              <w:p w:rsidR="00982487" w:rsidRDefault="00982487" w:rsidP="00B76307">
                <w:pPr>
                  <w:jc w:val="right"/>
                </w:pPr>
                <w:r>
                  <w:t>4,000,000</w:t>
                </w:r>
              </w:p>
            </w:tc>
            <w:tc>
              <w:tcPr>
                <w:tcW w:w="452" w:type="pct"/>
                <w:shd w:val="clear" w:color="auto" w:fill="auto"/>
                <w:vAlign w:val="center"/>
              </w:tcPr>
              <w:p w:rsidR="00982487" w:rsidRDefault="00982487" w:rsidP="00B76307">
                <w:pPr>
                  <w:jc w:val="right"/>
                </w:pPr>
                <w:r>
                  <w:t>0.65</w:t>
                </w:r>
              </w:p>
            </w:tc>
            <w:tc>
              <w:tcPr>
                <w:tcW w:w="656" w:type="pct"/>
                <w:gridSpan w:val="2"/>
                <w:shd w:val="clear" w:color="auto" w:fill="auto"/>
                <w:vAlign w:val="center"/>
              </w:tcPr>
              <w:p w:rsidR="00982487" w:rsidRDefault="00982487" w:rsidP="00B76307">
                <w:pPr>
                  <w:jc w:val="right"/>
                </w:pPr>
                <w:r>
                  <w:t>0</w:t>
                </w:r>
              </w:p>
            </w:tc>
            <w:sdt>
              <w:sdtPr>
                <w:alias w:val="前十名股东持有股份状态"/>
                <w:tag w:val="_GBC_705d317d75954a388fb48e155e13819a"/>
                <w:id w:val="1349064835"/>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52" w:type="pct"/>
                    <w:shd w:val="clear" w:color="auto" w:fill="auto"/>
                    <w:vAlign w:val="center"/>
                  </w:tcPr>
                  <w:p w:rsidR="00982487" w:rsidRDefault="00982487" w:rsidP="00B76307">
                    <w:pPr>
                      <w:jc w:val="center"/>
                    </w:pPr>
                    <w:r>
                      <w:t>无</w:t>
                    </w:r>
                  </w:p>
                </w:tc>
              </w:sdtContent>
            </w:sdt>
            <w:tc>
              <w:tcPr>
                <w:tcW w:w="585" w:type="pct"/>
                <w:shd w:val="clear" w:color="auto" w:fill="auto"/>
                <w:vAlign w:val="center"/>
              </w:tcPr>
              <w:p w:rsidR="00982487" w:rsidRDefault="00982487" w:rsidP="00B76307">
                <w:pPr>
                  <w:jc w:val="right"/>
                </w:pPr>
                <w:r>
                  <w:t>0</w:t>
                </w:r>
              </w:p>
            </w:tc>
          </w:tr>
          <w:tr w:rsidR="00982487" w:rsidTr="006B709F">
            <w:trPr>
              <w:cantSplit/>
            </w:trPr>
            <w:tc>
              <w:tcPr>
                <w:tcW w:w="1396" w:type="pct"/>
                <w:shd w:val="clear" w:color="auto" w:fill="auto"/>
                <w:vAlign w:val="center"/>
              </w:tcPr>
              <w:p w:rsidR="00982487" w:rsidRDefault="00982487" w:rsidP="00B76307">
                <w:proofErr w:type="gramStart"/>
                <w:r>
                  <w:t>胡先宽</w:t>
                </w:r>
                <w:proofErr w:type="gramEnd"/>
              </w:p>
            </w:tc>
            <w:sdt>
              <w:sdtPr>
                <w:alias w:val="前十名股东的股东性质"/>
                <w:tag w:val="_GBC_2b683d4f8d754502b4edb69c1ad9e9c7"/>
                <w:id w:val="-1197542518"/>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54" w:type="pct"/>
                    <w:shd w:val="clear" w:color="auto" w:fill="auto"/>
                    <w:vAlign w:val="center"/>
                  </w:tcPr>
                  <w:p w:rsidR="00982487" w:rsidRDefault="00982487" w:rsidP="00B76307">
                    <w:pPr>
                      <w:jc w:val="center"/>
                    </w:pPr>
                    <w:r>
                      <w:t>境内自然人</w:t>
                    </w:r>
                  </w:p>
                </w:tc>
              </w:sdtContent>
            </w:sdt>
            <w:tc>
              <w:tcPr>
                <w:tcW w:w="705" w:type="pct"/>
                <w:shd w:val="clear" w:color="auto" w:fill="auto"/>
                <w:vAlign w:val="center"/>
              </w:tcPr>
              <w:p w:rsidR="00982487" w:rsidRDefault="00982487" w:rsidP="00B76307">
                <w:pPr>
                  <w:jc w:val="right"/>
                </w:pPr>
                <w:r>
                  <w:t>3,827,500</w:t>
                </w:r>
              </w:p>
            </w:tc>
            <w:tc>
              <w:tcPr>
                <w:tcW w:w="452" w:type="pct"/>
                <w:shd w:val="clear" w:color="auto" w:fill="auto"/>
                <w:vAlign w:val="center"/>
              </w:tcPr>
              <w:p w:rsidR="00982487" w:rsidRDefault="00982487" w:rsidP="00B76307">
                <w:pPr>
                  <w:jc w:val="right"/>
                </w:pPr>
                <w:r>
                  <w:t>0.62</w:t>
                </w:r>
              </w:p>
            </w:tc>
            <w:tc>
              <w:tcPr>
                <w:tcW w:w="656" w:type="pct"/>
                <w:gridSpan w:val="2"/>
                <w:shd w:val="clear" w:color="auto" w:fill="auto"/>
                <w:vAlign w:val="center"/>
              </w:tcPr>
              <w:p w:rsidR="00982487" w:rsidRDefault="00982487" w:rsidP="00B76307">
                <w:pPr>
                  <w:jc w:val="right"/>
                </w:pPr>
                <w:r>
                  <w:t>0</w:t>
                </w:r>
              </w:p>
            </w:tc>
            <w:sdt>
              <w:sdtPr>
                <w:alias w:val="前十名股东持有股份状态"/>
                <w:tag w:val="_GBC_705d317d75954a388fb48e155e13819a"/>
                <w:id w:val="1981257941"/>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52" w:type="pct"/>
                    <w:shd w:val="clear" w:color="auto" w:fill="auto"/>
                    <w:vAlign w:val="center"/>
                  </w:tcPr>
                  <w:p w:rsidR="00982487" w:rsidRDefault="00982487" w:rsidP="00B76307">
                    <w:pPr>
                      <w:jc w:val="center"/>
                    </w:pPr>
                    <w:r>
                      <w:t>无</w:t>
                    </w:r>
                  </w:p>
                </w:tc>
              </w:sdtContent>
            </w:sdt>
            <w:tc>
              <w:tcPr>
                <w:tcW w:w="585" w:type="pct"/>
                <w:shd w:val="clear" w:color="auto" w:fill="auto"/>
                <w:vAlign w:val="center"/>
              </w:tcPr>
              <w:p w:rsidR="00982487" w:rsidRDefault="00982487" w:rsidP="00B76307">
                <w:pPr>
                  <w:jc w:val="right"/>
                </w:pPr>
                <w:r>
                  <w:t>0</w:t>
                </w:r>
              </w:p>
            </w:tc>
          </w:tr>
          <w:tr w:rsidR="00982487" w:rsidTr="006B709F">
            <w:trPr>
              <w:cantSplit/>
            </w:trPr>
            <w:tc>
              <w:tcPr>
                <w:tcW w:w="1396" w:type="pct"/>
                <w:shd w:val="clear" w:color="auto" w:fill="auto"/>
                <w:vAlign w:val="center"/>
              </w:tcPr>
              <w:p w:rsidR="00982487" w:rsidRDefault="00982487" w:rsidP="00B76307">
                <w:r>
                  <w:t>于乔</w:t>
                </w:r>
              </w:p>
            </w:tc>
            <w:sdt>
              <w:sdtPr>
                <w:alias w:val="前十名股东的股东性质"/>
                <w:tag w:val="_GBC_2b683d4f8d754502b4edb69c1ad9e9c7"/>
                <w:id w:val="-2052831474"/>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54" w:type="pct"/>
                    <w:shd w:val="clear" w:color="auto" w:fill="auto"/>
                    <w:vAlign w:val="center"/>
                  </w:tcPr>
                  <w:p w:rsidR="00982487" w:rsidRDefault="00982487" w:rsidP="00B76307">
                    <w:pPr>
                      <w:jc w:val="center"/>
                    </w:pPr>
                    <w:r>
                      <w:t>境内自然人</w:t>
                    </w:r>
                  </w:p>
                </w:tc>
              </w:sdtContent>
            </w:sdt>
            <w:tc>
              <w:tcPr>
                <w:tcW w:w="705" w:type="pct"/>
                <w:shd w:val="clear" w:color="auto" w:fill="auto"/>
                <w:vAlign w:val="center"/>
              </w:tcPr>
              <w:p w:rsidR="00982487" w:rsidRDefault="00982487" w:rsidP="00B76307">
                <w:pPr>
                  <w:jc w:val="right"/>
                </w:pPr>
                <w:r>
                  <w:t>3,749,287</w:t>
                </w:r>
              </w:p>
            </w:tc>
            <w:tc>
              <w:tcPr>
                <w:tcW w:w="452" w:type="pct"/>
                <w:shd w:val="clear" w:color="auto" w:fill="auto"/>
                <w:vAlign w:val="center"/>
              </w:tcPr>
              <w:p w:rsidR="00982487" w:rsidRDefault="00982487" w:rsidP="00B76307">
                <w:pPr>
                  <w:jc w:val="right"/>
                </w:pPr>
                <w:r>
                  <w:t>0.61</w:t>
                </w:r>
              </w:p>
            </w:tc>
            <w:tc>
              <w:tcPr>
                <w:tcW w:w="656" w:type="pct"/>
                <w:gridSpan w:val="2"/>
                <w:shd w:val="clear" w:color="auto" w:fill="auto"/>
                <w:vAlign w:val="center"/>
              </w:tcPr>
              <w:p w:rsidR="00982487" w:rsidRDefault="00982487" w:rsidP="00B76307">
                <w:pPr>
                  <w:jc w:val="right"/>
                </w:pPr>
                <w:r>
                  <w:t>0</w:t>
                </w:r>
              </w:p>
            </w:tc>
            <w:sdt>
              <w:sdtPr>
                <w:alias w:val="前十名股东持有股份状态"/>
                <w:tag w:val="_GBC_705d317d75954a388fb48e155e13819a"/>
                <w:id w:val="1148703527"/>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52" w:type="pct"/>
                    <w:shd w:val="clear" w:color="auto" w:fill="auto"/>
                    <w:vAlign w:val="center"/>
                  </w:tcPr>
                  <w:p w:rsidR="00982487" w:rsidRDefault="00982487" w:rsidP="00B76307">
                    <w:pPr>
                      <w:jc w:val="center"/>
                    </w:pPr>
                    <w:r>
                      <w:t>无</w:t>
                    </w:r>
                  </w:p>
                </w:tc>
              </w:sdtContent>
            </w:sdt>
            <w:tc>
              <w:tcPr>
                <w:tcW w:w="585" w:type="pct"/>
                <w:shd w:val="clear" w:color="auto" w:fill="auto"/>
                <w:vAlign w:val="center"/>
              </w:tcPr>
              <w:p w:rsidR="00982487" w:rsidRDefault="00982487" w:rsidP="00B76307">
                <w:pPr>
                  <w:jc w:val="right"/>
                </w:pPr>
                <w:r>
                  <w:t>0</w:t>
                </w:r>
              </w:p>
            </w:tc>
          </w:tr>
          <w:tr w:rsidR="00982487" w:rsidTr="00B76307">
            <w:trPr>
              <w:cantSplit/>
            </w:trPr>
            <w:sdt>
              <w:sdtPr>
                <w:tag w:val="_PLD_aa34f6e9919341bea2bc7a44bbdf8955"/>
                <w:id w:val="-200556198"/>
              </w:sdtPr>
              <w:sdtEndPr/>
              <w:sdtContent>
                <w:tc>
                  <w:tcPr>
                    <w:tcW w:w="5000" w:type="pct"/>
                    <w:gridSpan w:val="8"/>
                    <w:shd w:val="clear" w:color="auto" w:fill="auto"/>
                  </w:tcPr>
                  <w:p w:rsidR="00982487" w:rsidRDefault="00982487" w:rsidP="00B76307">
                    <w:pPr>
                      <w:jc w:val="center"/>
                      <w:rPr>
                        <w:color w:val="FF9900"/>
                      </w:rPr>
                    </w:pPr>
                    <w:r>
                      <w:t>前</w:t>
                    </w:r>
                    <w:r>
                      <w:rPr>
                        <w:rFonts w:hint="eastAsia"/>
                      </w:rPr>
                      <w:t>1</w:t>
                    </w:r>
                    <w:r>
                      <w:t>0名无限</w:t>
                    </w:r>
                    <w:proofErr w:type="gramStart"/>
                    <w:r>
                      <w:t>售条件</w:t>
                    </w:r>
                    <w:proofErr w:type="gramEnd"/>
                    <w:r>
                      <w:t>股东持股情况</w:t>
                    </w:r>
                  </w:p>
                </w:tc>
              </w:sdtContent>
            </w:sdt>
          </w:tr>
          <w:tr w:rsidR="00982487" w:rsidTr="00424287">
            <w:trPr>
              <w:cantSplit/>
            </w:trPr>
            <w:sdt>
              <w:sdtPr>
                <w:tag w:val="_PLD_5791c0b50fa4491fb789d4ea0a5aeddf"/>
                <w:id w:val="-297064752"/>
              </w:sdtPr>
              <w:sdtEndPr/>
              <w:sdtContent>
                <w:tc>
                  <w:tcPr>
                    <w:tcW w:w="1396" w:type="pct"/>
                    <w:vMerge w:val="restart"/>
                    <w:shd w:val="clear" w:color="auto" w:fill="auto"/>
                    <w:vAlign w:val="center"/>
                  </w:tcPr>
                  <w:p w:rsidR="00982487" w:rsidRDefault="00982487" w:rsidP="00B76307">
                    <w:pPr>
                      <w:rPr>
                        <w:color w:val="FF9900"/>
                      </w:rPr>
                    </w:pPr>
                    <w:r>
                      <w:t>股东名称</w:t>
                    </w:r>
                  </w:p>
                </w:tc>
              </w:sdtContent>
            </w:sdt>
            <w:sdt>
              <w:sdtPr>
                <w:tag w:val="_PLD_1cc48355a8b04b08aed2297d14e8bb12"/>
                <w:id w:val="1517189076"/>
              </w:sdtPr>
              <w:sdtEndPr/>
              <w:sdtContent>
                <w:tc>
                  <w:tcPr>
                    <w:tcW w:w="1953" w:type="pct"/>
                    <w:gridSpan w:val="4"/>
                    <w:vMerge w:val="restart"/>
                    <w:shd w:val="clear" w:color="auto" w:fill="auto"/>
                    <w:vAlign w:val="center"/>
                  </w:tcPr>
                  <w:p w:rsidR="00982487" w:rsidRDefault="00982487" w:rsidP="00B76307">
                    <w:pPr>
                      <w:jc w:val="center"/>
                      <w:rPr>
                        <w:color w:val="FF9900"/>
                      </w:rPr>
                    </w:pPr>
                    <w:r>
                      <w:t>持有无限</w:t>
                    </w:r>
                    <w:proofErr w:type="gramStart"/>
                    <w:r>
                      <w:t>售条件</w:t>
                    </w:r>
                    <w:proofErr w:type="gramEnd"/>
                    <w:r>
                      <w:t>流通股的数量</w:t>
                    </w:r>
                  </w:p>
                </w:tc>
              </w:sdtContent>
            </w:sdt>
            <w:sdt>
              <w:sdtPr>
                <w:tag w:val="_PLD_018efc2d84ea407aa00a77a5aee4d335"/>
                <w:id w:val="1641382857"/>
              </w:sdtPr>
              <w:sdtEndPr/>
              <w:sdtContent>
                <w:tc>
                  <w:tcPr>
                    <w:tcW w:w="1651" w:type="pct"/>
                    <w:gridSpan w:val="3"/>
                    <w:tcBorders>
                      <w:bottom w:val="single" w:sz="4" w:space="0" w:color="auto"/>
                    </w:tcBorders>
                    <w:shd w:val="clear" w:color="auto" w:fill="auto"/>
                    <w:vAlign w:val="center"/>
                  </w:tcPr>
                  <w:p w:rsidR="00982487" w:rsidRDefault="00982487" w:rsidP="00B76307">
                    <w:pPr>
                      <w:jc w:val="center"/>
                      <w:rPr>
                        <w:color w:val="FF9900"/>
                      </w:rPr>
                    </w:pPr>
                    <w:r>
                      <w:t>股份种类</w:t>
                    </w:r>
                    <w:r>
                      <w:rPr>
                        <w:rFonts w:hint="eastAsia"/>
                      </w:rPr>
                      <w:t>及数量</w:t>
                    </w:r>
                  </w:p>
                </w:tc>
              </w:sdtContent>
            </w:sdt>
          </w:tr>
          <w:tr w:rsidR="00982487" w:rsidTr="006B709F">
            <w:trPr>
              <w:cantSplit/>
            </w:trPr>
            <w:tc>
              <w:tcPr>
                <w:tcW w:w="1396" w:type="pct"/>
                <w:vMerge/>
                <w:shd w:val="clear" w:color="auto" w:fill="auto"/>
              </w:tcPr>
              <w:p w:rsidR="00982487" w:rsidRDefault="00982487" w:rsidP="00B76307">
                <w:pPr>
                  <w:rPr>
                    <w:color w:val="FF9900"/>
                  </w:rPr>
                </w:pPr>
              </w:p>
            </w:tc>
            <w:tc>
              <w:tcPr>
                <w:tcW w:w="1953" w:type="pct"/>
                <w:gridSpan w:val="4"/>
                <w:vMerge/>
                <w:shd w:val="clear" w:color="auto" w:fill="auto"/>
              </w:tcPr>
              <w:p w:rsidR="00982487" w:rsidRDefault="00982487" w:rsidP="00B76307">
                <w:pPr>
                  <w:rPr>
                    <w:color w:val="FF9900"/>
                  </w:rPr>
                </w:pPr>
              </w:p>
            </w:tc>
            <w:sdt>
              <w:sdtPr>
                <w:tag w:val="_PLD_7127b4b2ac1643708953e5b57fdc76dd"/>
                <w:id w:val="589198705"/>
              </w:sdtPr>
              <w:sdtEndPr/>
              <w:sdtContent>
                <w:tc>
                  <w:tcPr>
                    <w:tcW w:w="614" w:type="pct"/>
                    <w:shd w:val="clear" w:color="auto" w:fill="auto"/>
                    <w:vAlign w:val="center"/>
                  </w:tcPr>
                  <w:p w:rsidR="00982487" w:rsidRDefault="00982487" w:rsidP="00B76307">
                    <w:pPr>
                      <w:jc w:val="center"/>
                      <w:rPr>
                        <w:color w:val="008000"/>
                      </w:rPr>
                    </w:pPr>
                    <w:r>
                      <w:rPr>
                        <w:rFonts w:hint="eastAsia"/>
                      </w:rPr>
                      <w:t>股份种类</w:t>
                    </w:r>
                  </w:p>
                </w:tc>
              </w:sdtContent>
            </w:sdt>
            <w:sdt>
              <w:sdtPr>
                <w:tag w:val="_PLD_f272cb32cafb43afbe461f975f684ad3"/>
                <w:id w:val="-1177343299"/>
              </w:sdtPr>
              <w:sdtEndPr/>
              <w:sdtContent>
                <w:tc>
                  <w:tcPr>
                    <w:tcW w:w="1037" w:type="pct"/>
                    <w:gridSpan w:val="2"/>
                    <w:shd w:val="clear" w:color="auto" w:fill="auto"/>
                  </w:tcPr>
                  <w:p w:rsidR="00982487" w:rsidRDefault="00982487" w:rsidP="00B76307">
                    <w:pPr>
                      <w:jc w:val="center"/>
                      <w:rPr>
                        <w:color w:val="008000"/>
                      </w:rPr>
                    </w:pPr>
                    <w:r>
                      <w:rPr>
                        <w:rFonts w:cs="宋体" w:hint="eastAsia"/>
                      </w:rPr>
                      <w:t>数量</w:t>
                    </w:r>
                  </w:p>
                </w:tc>
              </w:sdtContent>
            </w:sdt>
          </w:tr>
          <w:tr w:rsidR="00982487" w:rsidTr="006B709F">
            <w:trPr>
              <w:cantSplit/>
            </w:trPr>
            <w:tc>
              <w:tcPr>
                <w:tcW w:w="1396" w:type="pct"/>
                <w:shd w:val="clear" w:color="auto" w:fill="auto"/>
                <w:vAlign w:val="center"/>
              </w:tcPr>
              <w:p w:rsidR="00982487" w:rsidRDefault="00982487" w:rsidP="00B76307">
                <w:proofErr w:type="gramStart"/>
                <w:r>
                  <w:lastRenderedPageBreak/>
                  <w:t>祥</w:t>
                </w:r>
                <w:proofErr w:type="gramEnd"/>
                <w:r>
                  <w:t>源控股集团有限责任公司</w:t>
                </w:r>
              </w:p>
            </w:tc>
            <w:tc>
              <w:tcPr>
                <w:tcW w:w="1953" w:type="pct"/>
                <w:gridSpan w:val="4"/>
                <w:shd w:val="clear" w:color="auto" w:fill="auto"/>
                <w:vAlign w:val="center"/>
              </w:tcPr>
              <w:p w:rsidR="00982487" w:rsidRDefault="00982487" w:rsidP="00B76307">
                <w:pPr>
                  <w:jc w:val="right"/>
                </w:pPr>
                <w:r>
                  <w:t>274,293,290</w:t>
                </w:r>
              </w:p>
            </w:tc>
            <w:sdt>
              <w:sdtPr>
                <w:rPr>
                  <w:bCs/>
                </w:rPr>
                <w:alias w:val="前十名无限售条件股东期末持有流通股的种类"/>
                <w:tag w:val="_GBC_b2820e36aa864983a3a85109cc59929a"/>
                <w:id w:val="-166482157"/>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614" w:type="pct"/>
                    <w:shd w:val="clear" w:color="auto" w:fill="auto"/>
                    <w:vAlign w:val="center"/>
                  </w:tcPr>
                  <w:p w:rsidR="00982487" w:rsidRDefault="00982487" w:rsidP="00B76307">
                    <w:pPr>
                      <w:jc w:val="center"/>
                      <w:rPr>
                        <w:bCs/>
                      </w:rPr>
                    </w:pPr>
                    <w:r>
                      <w:rPr>
                        <w:bCs/>
                        <w:color w:val="auto"/>
                      </w:rPr>
                      <w:t>人民币普通股</w:t>
                    </w:r>
                  </w:p>
                </w:tc>
              </w:sdtContent>
            </w:sdt>
            <w:tc>
              <w:tcPr>
                <w:tcW w:w="1037" w:type="pct"/>
                <w:gridSpan w:val="2"/>
                <w:shd w:val="clear" w:color="auto" w:fill="auto"/>
                <w:vAlign w:val="center"/>
              </w:tcPr>
              <w:p w:rsidR="00982487" w:rsidRDefault="00982487" w:rsidP="00B76307">
                <w:pPr>
                  <w:jc w:val="right"/>
                </w:pPr>
                <w:r>
                  <w:t>274,293,290</w:t>
                </w:r>
              </w:p>
            </w:tc>
          </w:tr>
          <w:tr w:rsidR="00982487" w:rsidTr="006B709F">
            <w:trPr>
              <w:cantSplit/>
            </w:trPr>
            <w:tc>
              <w:tcPr>
                <w:tcW w:w="1396" w:type="pct"/>
                <w:shd w:val="clear" w:color="auto" w:fill="auto"/>
                <w:vAlign w:val="center"/>
              </w:tcPr>
              <w:p w:rsidR="00982487" w:rsidRDefault="00982487" w:rsidP="00B76307">
                <w:proofErr w:type="gramStart"/>
                <w:r>
                  <w:t>俞</w:t>
                </w:r>
                <w:proofErr w:type="gramEnd"/>
                <w:r>
                  <w:t>发祥</w:t>
                </w:r>
              </w:p>
            </w:tc>
            <w:tc>
              <w:tcPr>
                <w:tcW w:w="1953" w:type="pct"/>
                <w:gridSpan w:val="4"/>
                <w:shd w:val="clear" w:color="auto" w:fill="auto"/>
                <w:vAlign w:val="center"/>
              </w:tcPr>
              <w:p w:rsidR="00982487" w:rsidRDefault="00982487" w:rsidP="00B76307">
                <w:pPr>
                  <w:jc w:val="right"/>
                </w:pPr>
                <w:r>
                  <w:t>15,729,100</w:t>
                </w:r>
              </w:p>
            </w:tc>
            <w:sdt>
              <w:sdtPr>
                <w:rPr>
                  <w:bCs/>
                </w:rPr>
                <w:alias w:val="前十名无限售条件股东期末持有流通股的种类"/>
                <w:tag w:val="_GBC_b2820e36aa864983a3a85109cc59929a"/>
                <w:id w:val="-665088910"/>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614" w:type="pct"/>
                    <w:shd w:val="clear" w:color="auto" w:fill="auto"/>
                    <w:vAlign w:val="center"/>
                  </w:tcPr>
                  <w:p w:rsidR="00982487" w:rsidRDefault="00982487" w:rsidP="00B76307">
                    <w:pPr>
                      <w:jc w:val="center"/>
                      <w:rPr>
                        <w:bCs/>
                      </w:rPr>
                    </w:pPr>
                    <w:r>
                      <w:rPr>
                        <w:bCs/>
                        <w:color w:val="auto"/>
                      </w:rPr>
                      <w:t>人民币普通股</w:t>
                    </w:r>
                  </w:p>
                </w:tc>
              </w:sdtContent>
            </w:sdt>
            <w:tc>
              <w:tcPr>
                <w:tcW w:w="1037" w:type="pct"/>
                <w:gridSpan w:val="2"/>
                <w:shd w:val="clear" w:color="auto" w:fill="auto"/>
                <w:vAlign w:val="center"/>
              </w:tcPr>
              <w:p w:rsidR="00982487" w:rsidRDefault="00982487" w:rsidP="00B76307">
                <w:pPr>
                  <w:jc w:val="right"/>
                </w:pPr>
                <w:r>
                  <w:t>15,729,100</w:t>
                </w:r>
              </w:p>
            </w:tc>
          </w:tr>
          <w:tr w:rsidR="00982487" w:rsidTr="006B709F">
            <w:trPr>
              <w:cantSplit/>
            </w:trPr>
            <w:tc>
              <w:tcPr>
                <w:tcW w:w="1396" w:type="pct"/>
                <w:shd w:val="clear" w:color="auto" w:fill="auto"/>
                <w:vAlign w:val="center"/>
              </w:tcPr>
              <w:p w:rsidR="00982487" w:rsidRDefault="00982487" w:rsidP="00B76307">
                <w:r>
                  <w:t>黄山市为</w:t>
                </w:r>
                <w:proofErr w:type="gramStart"/>
                <w:r>
                  <w:t>众投资</w:t>
                </w:r>
                <w:proofErr w:type="gramEnd"/>
                <w:r>
                  <w:t>管理中心（有限合伙）</w:t>
                </w:r>
              </w:p>
            </w:tc>
            <w:tc>
              <w:tcPr>
                <w:tcW w:w="1953" w:type="pct"/>
                <w:gridSpan w:val="4"/>
                <w:shd w:val="clear" w:color="auto" w:fill="auto"/>
                <w:vAlign w:val="center"/>
              </w:tcPr>
              <w:p w:rsidR="00982487" w:rsidRDefault="00982487" w:rsidP="00B76307">
                <w:pPr>
                  <w:jc w:val="right"/>
                </w:pPr>
                <w:r>
                  <w:t>8,690,000</w:t>
                </w:r>
              </w:p>
            </w:tc>
            <w:sdt>
              <w:sdtPr>
                <w:rPr>
                  <w:bCs/>
                </w:rPr>
                <w:alias w:val="前十名无限售条件股东期末持有流通股的种类"/>
                <w:tag w:val="_GBC_b2820e36aa864983a3a85109cc59929a"/>
                <w:id w:val="1023128959"/>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614" w:type="pct"/>
                    <w:shd w:val="clear" w:color="auto" w:fill="auto"/>
                    <w:vAlign w:val="center"/>
                  </w:tcPr>
                  <w:p w:rsidR="00982487" w:rsidRDefault="00982487" w:rsidP="00B76307">
                    <w:pPr>
                      <w:jc w:val="center"/>
                      <w:rPr>
                        <w:bCs/>
                      </w:rPr>
                    </w:pPr>
                    <w:r>
                      <w:rPr>
                        <w:bCs/>
                        <w:color w:val="auto"/>
                      </w:rPr>
                      <w:t>人民币普通股</w:t>
                    </w:r>
                  </w:p>
                </w:tc>
              </w:sdtContent>
            </w:sdt>
            <w:tc>
              <w:tcPr>
                <w:tcW w:w="1037" w:type="pct"/>
                <w:gridSpan w:val="2"/>
                <w:shd w:val="clear" w:color="auto" w:fill="auto"/>
                <w:vAlign w:val="center"/>
              </w:tcPr>
              <w:p w:rsidR="00982487" w:rsidRDefault="00982487" w:rsidP="00B76307">
                <w:pPr>
                  <w:jc w:val="right"/>
                </w:pPr>
                <w:r>
                  <w:t>8,690,000</w:t>
                </w:r>
              </w:p>
            </w:tc>
          </w:tr>
          <w:tr w:rsidR="00982487" w:rsidTr="006B709F">
            <w:trPr>
              <w:cantSplit/>
            </w:trPr>
            <w:tc>
              <w:tcPr>
                <w:tcW w:w="1396" w:type="pct"/>
                <w:shd w:val="clear" w:color="auto" w:fill="auto"/>
                <w:vAlign w:val="center"/>
              </w:tcPr>
              <w:p w:rsidR="00982487" w:rsidRDefault="00982487" w:rsidP="00B76307">
                <w:r>
                  <w:t>俞水祥</w:t>
                </w:r>
              </w:p>
            </w:tc>
            <w:tc>
              <w:tcPr>
                <w:tcW w:w="1953" w:type="pct"/>
                <w:gridSpan w:val="4"/>
                <w:shd w:val="clear" w:color="auto" w:fill="auto"/>
                <w:vAlign w:val="center"/>
              </w:tcPr>
              <w:p w:rsidR="00982487" w:rsidRDefault="00982487" w:rsidP="00B76307">
                <w:pPr>
                  <w:jc w:val="right"/>
                </w:pPr>
                <w:r>
                  <w:t>7,294,930</w:t>
                </w:r>
              </w:p>
            </w:tc>
            <w:sdt>
              <w:sdtPr>
                <w:rPr>
                  <w:bCs/>
                </w:rPr>
                <w:alias w:val="前十名无限售条件股东期末持有流通股的种类"/>
                <w:tag w:val="_GBC_b2820e36aa864983a3a85109cc59929a"/>
                <w:id w:val="554905655"/>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614" w:type="pct"/>
                    <w:shd w:val="clear" w:color="auto" w:fill="auto"/>
                    <w:vAlign w:val="center"/>
                  </w:tcPr>
                  <w:p w:rsidR="00982487" w:rsidRDefault="00982487" w:rsidP="00B76307">
                    <w:pPr>
                      <w:jc w:val="center"/>
                      <w:rPr>
                        <w:bCs/>
                      </w:rPr>
                    </w:pPr>
                    <w:r>
                      <w:rPr>
                        <w:bCs/>
                        <w:color w:val="auto"/>
                      </w:rPr>
                      <w:t>人民币普通股</w:t>
                    </w:r>
                  </w:p>
                </w:tc>
              </w:sdtContent>
            </w:sdt>
            <w:tc>
              <w:tcPr>
                <w:tcW w:w="1037" w:type="pct"/>
                <w:gridSpan w:val="2"/>
                <w:shd w:val="clear" w:color="auto" w:fill="auto"/>
                <w:vAlign w:val="center"/>
              </w:tcPr>
              <w:p w:rsidR="00982487" w:rsidRDefault="00982487" w:rsidP="00B76307">
                <w:pPr>
                  <w:jc w:val="right"/>
                </w:pPr>
                <w:r>
                  <w:t>7,294,930</w:t>
                </w:r>
              </w:p>
            </w:tc>
          </w:tr>
          <w:tr w:rsidR="00982487" w:rsidTr="006B709F">
            <w:trPr>
              <w:cantSplit/>
            </w:trPr>
            <w:tc>
              <w:tcPr>
                <w:tcW w:w="1396" w:type="pct"/>
                <w:shd w:val="clear" w:color="auto" w:fill="auto"/>
                <w:vAlign w:val="center"/>
              </w:tcPr>
              <w:p w:rsidR="00982487" w:rsidRDefault="00982487" w:rsidP="00B76307">
                <w:r>
                  <w:t>黄山市行</w:t>
                </w:r>
                <w:proofErr w:type="gramStart"/>
                <w:r>
                  <w:t>远投资</w:t>
                </w:r>
                <w:proofErr w:type="gramEnd"/>
                <w:r>
                  <w:t>管理中心（有限合伙）</w:t>
                </w:r>
              </w:p>
            </w:tc>
            <w:tc>
              <w:tcPr>
                <w:tcW w:w="1953" w:type="pct"/>
                <w:gridSpan w:val="4"/>
                <w:shd w:val="clear" w:color="auto" w:fill="auto"/>
                <w:vAlign w:val="center"/>
              </w:tcPr>
              <w:p w:rsidR="00982487" w:rsidRDefault="00982487" w:rsidP="00B76307">
                <w:pPr>
                  <w:jc w:val="right"/>
                </w:pPr>
                <w:r>
                  <w:t>6,965,000</w:t>
                </w:r>
              </w:p>
            </w:tc>
            <w:sdt>
              <w:sdtPr>
                <w:rPr>
                  <w:bCs/>
                </w:rPr>
                <w:alias w:val="前十名无限售条件股东期末持有流通股的种类"/>
                <w:tag w:val="_GBC_b2820e36aa864983a3a85109cc59929a"/>
                <w:id w:val="-130481476"/>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614" w:type="pct"/>
                    <w:shd w:val="clear" w:color="auto" w:fill="auto"/>
                    <w:vAlign w:val="center"/>
                  </w:tcPr>
                  <w:p w:rsidR="00982487" w:rsidRDefault="00982487" w:rsidP="00B76307">
                    <w:pPr>
                      <w:jc w:val="center"/>
                      <w:rPr>
                        <w:bCs/>
                      </w:rPr>
                    </w:pPr>
                    <w:r>
                      <w:rPr>
                        <w:bCs/>
                        <w:color w:val="auto"/>
                      </w:rPr>
                      <w:t>人民币普通股</w:t>
                    </w:r>
                  </w:p>
                </w:tc>
              </w:sdtContent>
            </w:sdt>
            <w:tc>
              <w:tcPr>
                <w:tcW w:w="1037" w:type="pct"/>
                <w:gridSpan w:val="2"/>
                <w:shd w:val="clear" w:color="auto" w:fill="auto"/>
                <w:vAlign w:val="center"/>
              </w:tcPr>
              <w:p w:rsidR="00982487" w:rsidRDefault="00982487" w:rsidP="00B76307">
                <w:pPr>
                  <w:jc w:val="right"/>
                </w:pPr>
                <w:r>
                  <w:t>6,965,000</w:t>
                </w:r>
              </w:p>
            </w:tc>
          </w:tr>
          <w:tr w:rsidR="00982487" w:rsidTr="006B709F">
            <w:trPr>
              <w:cantSplit/>
            </w:trPr>
            <w:tc>
              <w:tcPr>
                <w:tcW w:w="1396" w:type="pct"/>
                <w:shd w:val="clear" w:color="auto" w:fill="auto"/>
                <w:vAlign w:val="center"/>
              </w:tcPr>
              <w:p w:rsidR="00982487" w:rsidRDefault="00982487" w:rsidP="00B76307">
                <w:r>
                  <w:t>黄山市启建投资管理中心（有限合伙）</w:t>
                </w:r>
              </w:p>
            </w:tc>
            <w:tc>
              <w:tcPr>
                <w:tcW w:w="1953" w:type="pct"/>
                <w:gridSpan w:val="4"/>
                <w:shd w:val="clear" w:color="auto" w:fill="auto"/>
                <w:vAlign w:val="center"/>
              </w:tcPr>
              <w:p w:rsidR="00982487" w:rsidRDefault="00982487" w:rsidP="00B76307">
                <w:pPr>
                  <w:jc w:val="right"/>
                </w:pPr>
                <w:r>
                  <w:t>5,219,500</w:t>
                </w:r>
              </w:p>
            </w:tc>
            <w:sdt>
              <w:sdtPr>
                <w:rPr>
                  <w:bCs/>
                </w:rPr>
                <w:alias w:val="前十名无限售条件股东期末持有流通股的种类"/>
                <w:tag w:val="_GBC_b2820e36aa864983a3a85109cc59929a"/>
                <w:id w:val="545724450"/>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614" w:type="pct"/>
                    <w:shd w:val="clear" w:color="auto" w:fill="auto"/>
                    <w:vAlign w:val="center"/>
                  </w:tcPr>
                  <w:p w:rsidR="00982487" w:rsidRDefault="00982487" w:rsidP="00B76307">
                    <w:pPr>
                      <w:jc w:val="center"/>
                      <w:rPr>
                        <w:bCs/>
                      </w:rPr>
                    </w:pPr>
                    <w:r>
                      <w:rPr>
                        <w:bCs/>
                        <w:color w:val="auto"/>
                      </w:rPr>
                      <w:t>人民币普通股</w:t>
                    </w:r>
                  </w:p>
                </w:tc>
              </w:sdtContent>
            </w:sdt>
            <w:tc>
              <w:tcPr>
                <w:tcW w:w="1037" w:type="pct"/>
                <w:gridSpan w:val="2"/>
                <w:shd w:val="clear" w:color="auto" w:fill="auto"/>
                <w:vAlign w:val="center"/>
              </w:tcPr>
              <w:p w:rsidR="00982487" w:rsidRDefault="00982487" w:rsidP="00B76307">
                <w:pPr>
                  <w:jc w:val="right"/>
                </w:pPr>
                <w:r>
                  <w:t>5,219,500</w:t>
                </w:r>
              </w:p>
            </w:tc>
          </w:tr>
          <w:tr w:rsidR="00982487" w:rsidTr="006B709F">
            <w:trPr>
              <w:cantSplit/>
            </w:trPr>
            <w:tc>
              <w:tcPr>
                <w:tcW w:w="1396" w:type="pct"/>
                <w:shd w:val="clear" w:color="auto" w:fill="auto"/>
                <w:vAlign w:val="center"/>
              </w:tcPr>
              <w:p w:rsidR="00982487" w:rsidRDefault="00982487" w:rsidP="00B76307">
                <w:r>
                  <w:t>金梅恩</w:t>
                </w:r>
              </w:p>
            </w:tc>
            <w:tc>
              <w:tcPr>
                <w:tcW w:w="1953" w:type="pct"/>
                <w:gridSpan w:val="4"/>
                <w:shd w:val="clear" w:color="auto" w:fill="auto"/>
                <w:vAlign w:val="center"/>
              </w:tcPr>
              <w:p w:rsidR="00982487" w:rsidRDefault="00982487" w:rsidP="00B76307">
                <w:pPr>
                  <w:jc w:val="right"/>
                </w:pPr>
                <w:r>
                  <w:t>4,811,718</w:t>
                </w:r>
              </w:p>
            </w:tc>
            <w:sdt>
              <w:sdtPr>
                <w:rPr>
                  <w:bCs/>
                </w:rPr>
                <w:alias w:val="前十名无限售条件股东期末持有流通股的种类"/>
                <w:tag w:val="_GBC_b2820e36aa864983a3a85109cc59929a"/>
                <w:id w:val="773900787"/>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614" w:type="pct"/>
                    <w:shd w:val="clear" w:color="auto" w:fill="auto"/>
                    <w:vAlign w:val="center"/>
                  </w:tcPr>
                  <w:p w:rsidR="00982487" w:rsidRDefault="00982487" w:rsidP="00B76307">
                    <w:pPr>
                      <w:jc w:val="center"/>
                      <w:rPr>
                        <w:bCs/>
                      </w:rPr>
                    </w:pPr>
                    <w:r>
                      <w:rPr>
                        <w:bCs/>
                        <w:color w:val="auto"/>
                      </w:rPr>
                      <w:t>人民币普通股</w:t>
                    </w:r>
                  </w:p>
                </w:tc>
              </w:sdtContent>
            </w:sdt>
            <w:tc>
              <w:tcPr>
                <w:tcW w:w="1037" w:type="pct"/>
                <w:gridSpan w:val="2"/>
                <w:shd w:val="clear" w:color="auto" w:fill="auto"/>
                <w:vAlign w:val="center"/>
              </w:tcPr>
              <w:p w:rsidR="00982487" w:rsidRDefault="00982487" w:rsidP="00B76307">
                <w:pPr>
                  <w:jc w:val="right"/>
                </w:pPr>
                <w:r>
                  <w:t>4,811,718</w:t>
                </w:r>
              </w:p>
            </w:tc>
          </w:tr>
          <w:tr w:rsidR="00982487" w:rsidTr="006B709F">
            <w:trPr>
              <w:cantSplit/>
            </w:trPr>
            <w:tc>
              <w:tcPr>
                <w:tcW w:w="1396" w:type="pct"/>
                <w:shd w:val="clear" w:color="auto" w:fill="auto"/>
                <w:vAlign w:val="center"/>
              </w:tcPr>
              <w:p w:rsidR="00982487" w:rsidRDefault="00982487" w:rsidP="00B76307">
                <w:r>
                  <w:t>安徽安元投资基金有限公司</w:t>
                </w:r>
              </w:p>
            </w:tc>
            <w:tc>
              <w:tcPr>
                <w:tcW w:w="1953" w:type="pct"/>
                <w:gridSpan w:val="4"/>
                <w:shd w:val="clear" w:color="auto" w:fill="auto"/>
                <w:vAlign w:val="center"/>
              </w:tcPr>
              <w:p w:rsidR="00982487" w:rsidRDefault="00982487" w:rsidP="00B76307">
                <w:pPr>
                  <w:jc w:val="right"/>
                </w:pPr>
                <w:r>
                  <w:t>4,000,000</w:t>
                </w:r>
              </w:p>
            </w:tc>
            <w:sdt>
              <w:sdtPr>
                <w:rPr>
                  <w:bCs/>
                </w:rPr>
                <w:alias w:val="前十名无限售条件股东期末持有流通股的种类"/>
                <w:tag w:val="_GBC_b2820e36aa864983a3a85109cc59929a"/>
                <w:id w:val="-991101428"/>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614" w:type="pct"/>
                    <w:shd w:val="clear" w:color="auto" w:fill="auto"/>
                    <w:vAlign w:val="center"/>
                  </w:tcPr>
                  <w:p w:rsidR="00982487" w:rsidRDefault="00982487" w:rsidP="00B76307">
                    <w:pPr>
                      <w:jc w:val="center"/>
                      <w:rPr>
                        <w:bCs/>
                      </w:rPr>
                    </w:pPr>
                    <w:r>
                      <w:rPr>
                        <w:bCs/>
                        <w:color w:val="auto"/>
                      </w:rPr>
                      <w:t>人民币普通股</w:t>
                    </w:r>
                  </w:p>
                </w:tc>
              </w:sdtContent>
            </w:sdt>
            <w:tc>
              <w:tcPr>
                <w:tcW w:w="1037" w:type="pct"/>
                <w:gridSpan w:val="2"/>
                <w:shd w:val="clear" w:color="auto" w:fill="auto"/>
                <w:vAlign w:val="center"/>
              </w:tcPr>
              <w:p w:rsidR="00982487" w:rsidRDefault="00982487" w:rsidP="00B76307">
                <w:pPr>
                  <w:jc w:val="right"/>
                </w:pPr>
                <w:r>
                  <w:t>4,000,000</w:t>
                </w:r>
              </w:p>
            </w:tc>
          </w:tr>
          <w:tr w:rsidR="00982487" w:rsidTr="006B709F">
            <w:trPr>
              <w:cantSplit/>
            </w:trPr>
            <w:tc>
              <w:tcPr>
                <w:tcW w:w="1396" w:type="pct"/>
                <w:shd w:val="clear" w:color="auto" w:fill="auto"/>
                <w:vAlign w:val="center"/>
              </w:tcPr>
              <w:p w:rsidR="00982487" w:rsidRDefault="00982487" w:rsidP="00B76307">
                <w:proofErr w:type="gramStart"/>
                <w:r>
                  <w:t>胡先宽</w:t>
                </w:r>
                <w:proofErr w:type="gramEnd"/>
              </w:p>
            </w:tc>
            <w:tc>
              <w:tcPr>
                <w:tcW w:w="1953" w:type="pct"/>
                <w:gridSpan w:val="4"/>
                <w:shd w:val="clear" w:color="auto" w:fill="auto"/>
                <w:vAlign w:val="center"/>
              </w:tcPr>
              <w:p w:rsidR="00982487" w:rsidRDefault="00982487" w:rsidP="00B76307">
                <w:pPr>
                  <w:jc w:val="right"/>
                </w:pPr>
                <w:r>
                  <w:t>3,827,500</w:t>
                </w:r>
              </w:p>
            </w:tc>
            <w:sdt>
              <w:sdtPr>
                <w:rPr>
                  <w:bCs/>
                </w:rPr>
                <w:alias w:val="前十名无限售条件股东期末持有流通股的种类"/>
                <w:tag w:val="_GBC_b2820e36aa864983a3a85109cc59929a"/>
                <w:id w:val="110409845"/>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614" w:type="pct"/>
                    <w:shd w:val="clear" w:color="auto" w:fill="auto"/>
                    <w:vAlign w:val="center"/>
                  </w:tcPr>
                  <w:p w:rsidR="00982487" w:rsidRDefault="00982487" w:rsidP="00B76307">
                    <w:pPr>
                      <w:jc w:val="center"/>
                      <w:rPr>
                        <w:bCs/>
                      </w:rPr>
                    </w:pPr>
                    <w:r>
                      <w:rPr>
                        <w:bCs/>
                        <w:color w:val="auto"/>
                      </w:rPr>
                      <w:t>人民币普通股</w:t>
                    </w:r>
                  </w:p>
                </w:tc>
              </w:sdtContent>
            </w:sdt>
            <w:tc>
              <w:tcPr>
                <w:tcW w:w="1037" w:type="pct"/>
                <w:gridSpan w:val="2"/>
                <w:shd w:val="clear" w:color="auto" w:fill="auto"/>
                <w:vAlign w:val="center"/>
              </w:tcPr>
              <w:p w:rsidR="00982487" w:rsidRDefault="00982487" w:rsidP="00B76307">
                <w:pPr>
                  <w:jc w:val="right"/>
                </w:pPr>
                <w:r>
                  <w:t>3,827,500</w:t>
                </w:r>
              </w:p>
            </w:tc>
          </w:tr>
          <w:tr w:rsidR="00982487" w:rsidTr="006B709F">
            <w:trPr>
              <w:cantSplit/>
            </w:trPr>
            <w:tc>
              <w:tcPr>
                <w:tcW w:w="1396" w:type="pct"/>
                <w:shd w:val="clear" w:color="auto" w:fill="auto"/>
                <w:vAlign w:val="center"/>
              </w:tcPr>
              <w:p w:rsidR="00982487" w:rsidRDefault="00982487" w:rsidP="00B76307">
                <w:r>
                  <w:t>于乔</w:t>
                </w:r>
              </w:p>
            </w:tc>
            <w:tc>
              <w:tcPr>
                <w:tcW w:w="1953" w:type="pct"/>
                <w:gridSpan w:val="4"/>
                <w:shd w:val="clear" w:color="auto" w:fill="auto"/>
                <w:vAlign w:val="center"/>
              </w:tcPr>
              <w:p w:rsidR="00982487" w:rsidRDefault="00982487" w:rsidP="00B76307">
                <w:pPr>
                  <w:jc w:val="right"/>
                </w:pPr>
                <w:r>
                  <w:t>3,749,287</w:t>
                </w:r>
              </w:p>
            </w:tc>
            <w:sdt>
              <w:sdtPr>
                <w:rPr>
                  <w:bCs/>
                </w:rPr>
                <w:alias w:val="前十名无限售条件股东期末持有流通股的种类"/>
                <w:tag w:val="_GBC_b2820e36aa864983a3a85109cc59929a"/>
                <w:id w:val="-749424034"/>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614" w:type="pct"/>
                    <w:shd w:val="clear" w:color="auto" w:fill="auto"/>
                    <w:vAlign w:val="center"/>
                  </w:tcPr>
                  <w:p w:rsidR="00982487" w:rsidRDefault="00982487" w:rsidP="00B76307">
                    <w:pPr>
                      <w:jc w:val="center"/>
                      <w:rPr>
                        <w:bCs/>
                      </w:rPr>
                    </w:pPr>
                    <w:r>
                      <w:rPr>
                        <w:bCs/>
                        <w:color w:val="auto"/>
                      </w:rPr>
                      <w:t>人民币普通股</w:t>
                    </w:r>
                  </w:p>
                </w:tc>
              </w:sdtContent>
            </w:sdt>
            <w:tc>
              <w:tcPr>
                <w:tcW w:w="1037" w:type="pct"/>
                <w:gridSpan w:val="2"/>
                <w:shd w:val="clear" w:color="auto" w:fill="auto"/>
                <w:vAlign w:val="center"/>
              </w:tcPr>
              <w:p w:rsidR="00982487" w:rsidRDefault="00982487" w:rsidP="00B76307">
                <w:pPr>
                  <w:jc w:val="right"/>
                </w:pPr>
                <w:r>
                  <w:t>3,749,287</w:t>
                </w:r>
              </w:p>
            </w:tc>
          </w:tr>
          <w:tr w:rsidR="00982487" w:rsidTr="00424287">
            <w:trPr>
              <w:cantSplit/>
              <w:trHeight w:val="623"/>
            </w:trPr>
            <w:tc>
              <w:tcPr>
                <w:tcW w:w="1396" w:type="pct"/>
                <w:shd w:val="clear" w:color="auto" w:fill="auto"/>
              </w:tcPr>
              <w:p w:rsidR="00982487" w:rsidRDefault="00982487" w:rsidP="00B76307">
                <w:r>
                  <w:t>上述股东关联关系或一致行动的说明</w:t>
                </w:r>
              </w:p>
            </w:tc>
            <w:tc>
              <w:tcPr>
                <w:tcW w:w="3604" w:type="pct"/>
                <w:gridSpan w:val="7"/>
                <w:shd w:val="clear" w:color="auto" w:fill="auto"/>
                <w:vAlign w:val="center"/>
              </w:tcPr>
              <w:p w:rsidR="00982487" w:rsidRDefault="00982487">
                <w:pPr>
                  <w:rPr>
                    <w:rFonts w:cs="宋体"/>
                    <w:sz w:val="24"/>
                    <w:szCs w:val="24"/>
                  </w:rPr>
                </w:pPr>
                <w:proofErr w:type="gramStart"/>
                <w:r>
                  <w:t>祥</w:t>
                </w:r>
                <w:proofErr w:type="gramEnd"/>
                <w:r>
                  <w:t>源控股与</w:t>
                </w:r>
                <w:proofErr w:type="gramStart"/>
                <w:r>
                  <w:t>俞</w:t>
                </w:r>
                <w:proofErr w:type="gramEnd"/>
                <w:r>
                  <w:t>发祥</w:t>
                </w:r>
                <w:proofErr w:type="gramStart"/>
                <w:r>
                  <w:t>为一致</w:t>
                </w:r>
                <w:proofErr w:type="gramEnd"/>
                <w:r>
                  <w:t>行动人；</w:t>
                </w:r>
                <w:proofErr w:type="gramStart"/>
                <w:r>
                  <w:t>俞</w:t>
                </w:r>
                <w:proofErr w:type="gramEnd"/>
                <w:r>
                  <w:t>发祥与俞水祥系兄弟关系；</w:t>
                </w:r>
                <w:proofErr w:type="gramStart"/>
                <w:r>
                  <w:t>祥</w:t>
                </w:r>
                <w:proofErr w:type="gramEnd"/>
                <w:r>
                  <w:t>源控股系为众投资、启建投资、行</w:t>
                </w:r>
                <w:proofErr w:type="gramStart"/>
                <w:r>
                  <w:t>远投资</w:t>
                </w:r>
                <w:proofErr w:type="gramEnd"/>
                <w:r>
                  <w:t>执行事务合伙人。</w:t>
                </w:r>
              </w:p>
            </w:tc>
          </w:tr>
          <w:tr w:rsidR="00982487" w:rsidTr="00424287">
            <w:trPr>
              <w:cantSplit/>
            </w:trPr>
            <w:tc>
              <w:tcPr>
                <w:tcW w:w="1396" w:type="pct"/>
                <w:shd w:val="clear" w:color="auto" w:fill="auto"/>
              </w:tcPr>
              <w:p w:rsidR="00982487" w:rsidRDefault="00982487" w:rsidP="00B76307">
                <w:r>
                  <w:rPr>
                    <w:rFonts w:cs="宋体" w:hint="eastAsia"/>
                  </w:rPr>
                  <w:t>前10名股东及前</w:t>
                </w:r>
                <w:r>
                  <w:rPr>
                    <w:rFonts w:cs="宋体"/>
                  </w:rPr>
                  <w:t>10名无限</w:t>
                </w:r>
                <w:proofErr w:type="gramStart"/>
                <w:r>
                  <w:rPr>
                    <w:rFonts w:cs="宋体"/>
                  </w:rPr>
                  <w:t>售股东</w:t>
                </w:r>
                <w:proofErr w:type="gramEnd"/>
                <w:r>
                  <w:rPr>
                    <w:rFonts w:cs="宋体" w:hint="eastAsia"/>
                  </w:rPr>
                  <w:t>参与融资融券及转融通业务情况说明（如有）</w:t>
                </w:r>
              </w:p>
            </w:tc>
            <w:tc>
              <w:tcPr>
                <w:tcW w:w="3604" w:type="pct"/>
                <w:gridSpan w:val="7"/>
                <w:shd w:val="clear" w:color="auto" w:fill="auto"/>
                <w:vAlign w:val="center"/>
              </w:tcPr>
              <w:p w:rsidR="00982487" w:rsidRDefault="00982487">
                <w:pPr>
                  <w:rPr>
                    <w:rFonts w:cs="宋体"/>
                    <w:sz w:val="24"/>
                    <w:szCs w:val="24"/>
                  </w:rPr>
                </w:pPr>
                <w:r>
                  <w:t>无</w:t>
                </w:r>
              </w:p>
            </w:tc>
          </w:tr>
        </w:tbl>
        <w:p w:rsidR="003A713A" w:rsidRDefault="003A713A">
          <w:pPr>
            <w:sectPr w:rsidR="003A713A" w:rsidSect="003A713A">
              <w:pgSz w:w="16838" w:h="11906" w:orient="landscape"/>
              <w:pgMar w:top="1797" w:right="1525" w:bottom="1276" w:left="1440" w:header="851" w:footer="992" w:gutter="0"/>
              <w:cols w:space="425"/>
              <w:docGrid w:type="linesAndChars" w:linePitch="312"/>
            </w:sectPr>
          </w:pPr>
        </w:p>
        <w:p w:rsidR="00982487" w:rsidRPr="006B709F" w:rsidRDefault="001A7205" w:rsidP="006B709F">
          <w:pPr>
            <w:ind w:rightChars="-662" w:right="-1390"/>
            <w:rPr>
              <w:bCs/>
              <w:color w:val="auto"/>
            </w:rPr>
          </w:pPr>
        </w:p>
      </w:sdtContent>
    </w:sdt>
    <w:bookmarkEnd w:id="7" w:displacedByCustomXml="prev"/>
    <w:bookmarkStart w:id="8" w:name="_Toc395718057" w:displacedByCustomXml="prev"/>
    <w:bookmarkStart w:id="9" w:name="_Toc493164699" w:displacedByCustomXml="next"/>
    <w:sdt>
      <w:sdtPr>
        <w:rPr>
          <w:rFonts w:ascii="Calibri" w:hAnsi="Calibri" w:hint="eastAsia"/>
          <w:b w:val="0"/>
          <w:color w:val="auto"/>
          <w:kern w:val="2"/>
          <w:sz w:val="21"/>
          <w:szCs w:val="22"/>
        </w:rPr>
        <w:alias w:val="模块:其他提醒事项"/>
        <w:tag w:val="_SEC_318a141385454bc0a5d238fe4b138e97"/>
        <w:id w:val="-223983312"/>
        <w:placeholder>
          <w:docPart w:val="GBC22222222222222222222222222222"/>
        </w:placeholder>
      </w:sdtPr>
      <w:sdtEndPr>
        <w:rPr>
          <w:rFonts w:hint="default"/>
          <w:kern w:val="0"/>
        </w:rPr>
      </w:sdtEndPr>
      <w:sdtContent>
        <w:p w:rsidR="002B40AA" w:rsidRDefault="006D1398">
          <w:pPr>
            <w:pStyle w:val="10"/>
            <w:numPr>
              <w:ilvl w:val="0"/>
              <w:numId w:val="2"/>
            </w:numPr>
            <w:tabs>
              <w:tab w:val="left" w:pos="434"/>
              <w:tab w:val="left" w:pos="882"/>
            </w:tabs>
            <w:rPr>
              <w:sz w:val="21"/>
            </w:rPr>
          </w:pPr>
          <w:r>
            <w:rPr>
              <w:rFonts w:hint="eastAsia"/>
              <w:sz w:val="21"/>
            </w:rPr>
            <w:t>其他提醒</w:t>
          </w:r>
          <w:r>
            <w:rPr>
              <w:sz w:val="21"/>
            </w:rPr>
            <w:t>事项</w:t>
          </w:r>
          <w:bookmarkEnd w:id="8"/>
          <w:bookmarkEnd w:id="9"/>
        </w:p>
        <w:p w:rsidR="002B40AA" w:rsidRDefault="006D1398">
          <w:r>
            <w:rPr>
              <w:rFonts w:hint="eastAsia"/>
            </w:rPr>
            <w:t>需提醒投资者关注的关于公司报告期经营情况的其他重要信息</w:t>
          </w:r>
        </w:p>
        <w:bookmarkStart w:id="10" w:name="OLE_LINK12" w:displacedByCustomXml="next"/>
        <w:sdt>
          <w:sdtPr>
            <w:alias w:val="是否适用：其他提醒事项[双击切换]"/>
            <w:tag w:val="_GBC_62e97a45e1c349c4ba5113f5e9d4eb80"/>
            <w:id w:val="1483739664"/>
            <w:placeholder>
              <w:docPart w:val="GBC22222222222222222222222222222"/>
            </w:placeholder>
          </w:sdtPr>
          <w:sdtEndPr/>
          <w:sdtContent>
            <w:p w:rsidR="002B40AA" w:rsidRDefault="00DB6F15">
              <w:r>
                <w:fldChar w:fldCharType="begin"/>
              </w:r>
              <w:r w:rsidR="00424287">
                <w:instrText xml:space="preserve"> MACROBUTTON  SnrToggleCheckbox √适用 </w:instrText>
              </w:r>
              <w:r>
                <w:fldChar w:fldCharType="end"/>
              </w:r>
              <w:r>
                <w:fldChar w:fldCharType="begin"/>
              </w:r>
              <w:r w:rsidR="00424287">
                <w:instrText xml:space="preserve"> MACROBUTTON  SnrToggleCheckbox □不适用 </w:instrText>
              </w:r>
              <w:r>
                <w:fldChar w:fldCharType="end"/>
              </w:r>
            </w:p>
          </w:sdtContent>
        </w:sdt>
        <w:sdt>
          <w:sdtPr>
            <w:rPr>
              <w:rFonts w:ascii="宋体" w:hAnsi="宋体"/>
              <w:color w:val="000000"/>
              <w:kern w:val="0"/>
              <w:szCs w:val="21"/>
            </w:rPr>
            <w:alias w:val="其他提醒事项"/>
            <w:tag w:val="_GBC_9818a3b1ccb74e63a9d9df06fce7e2ce"/>
            <w:id w:val="462702406"/>
            <w:placeholder>
              <w:docPart w:val="GBC22222222222222222222222222222"/>
            </w:placeholder>
          </w:sdtPr>
          <w:sdtEndPr/>
          <w:sdtContent>
            <w:p w:rsidR="00F778C9" w:rsidRDefault="00B76307" w:rsidP="00F778C9">
              <w:pPr>
                <w:pStyle w:val="af9"/>
                <w:ind w:firstLineChars="200" w:firstLine="420"/>
                <w:rPr>
                  <w:rFonts w:ascii="宋体" w:hAnsi="宋体"/>
                  <w:color w:val="000000"/>
                  <w:kern w:val="0"/>
                  <w:szCs w:val="21"/>
                </w:rPr>
              </w:pPr>
              <w:r w:rsidRPr="00B76307">
                <w:rPr>
                  <w:rFonts w:ascii="宋体" w:hAnsi="宋体"/>
                  <w:color w:val="000000"/>
                  <w:kern w:val="0"/>
                  <w:szCs w:val="21"/>
                </w:rPr>
                <w:t>2023年9月11日</w:t>
              </w:r>
              <w:r>
                <w:rPr>
                  <w:rFonts w:ascii="宋体" w:hAnsi="宋体"/>
                  <w:color w:val="000000"/>
                  <w:kern w:val="0"/>
                  <w:szCs w:val="21"/>
                </w:rPr>
                <w:t>，公司</w:t>
              </w:r>
              <w:r w:rsidRPr="00B76307">
                <w:rPr>
                  <w:rFonts w:ascii="宋体" w:hAnsi="宋体" w:hint="eastAsia"/>
                  <w:color w:val="000000"/>
                  <w:kern w:val="0"/>
                  <w:szCs w:val="21"/>
                </w:rPr>
                <w:t>第三届董事会第八次</w:t>
              </w:r>
              <w:r w:rsidR="00F778C9">
                <w:rPr>
                  <w:rFonts w:ascii="宋体" w:hAnsi="宋体" w:hint="eastAsia"/>
                  <w:color w:val="000000"/>
                  <w:kern w:val="0"/>
                  <w:szCs w:val="21"/>
                </w:rPr>
                <w:t>会议</w:t>
              </w:r>
              <w:r w:rsidR="00973FC3">
                <w:rPr>
                  <w:rFonts w:ascii="宋体" w:hAnsi="宋体" w:hint="eastAsia"/>
                  <w:color w:val="000000"/>
                  <w:kern w:val="0"/>
                  <w:szCs w:val="21"/>
                </w:rPr>
                <w:t>、</w:t>
              </w:r>
              <w:r w:rsidR="00973FC3" w:rsidRPr="00996267">
                <w:rPr>
                  <w:rFonts w:ascii="宋体" w:hAnsi="宋体" w:hint="eastAsia"/>
                  <w:color w:val="000000"/>
                  <w:kern w:val="0"/>
                  <w:szCs w:val="21"/>
                </w:rPr>
                <w:t>第三届监事会第七次会议</w:t>
              </w:r>
              <w:r w:rsidRPr="00B76307">
                <w:rPr>
                  <w:rFonts w:ascii="宋体" w:hAnsi="宋体" w:hint="eastAsia"/>
                  <w:color w:val="000000"/>
                  <w:kern w:val="0"/>
                  <w:szCs w:val="21"/>
                </w:rPr>
                <w:t>审议通过了《关于公司符合发行股份及支付现金购买资产并募集配套资金暨关联交易条件的议案》</w:t>
              </w:r>
              <w:r w:rsidR="00973FC3" w:rsidRPr="00996267">
                <w:rPr>
                  <w:rFonts w:ascii="宋体" w:hAnsi="宋体" w:hint="eastAsia"/>
                  <w:color w:val="000000"/>
                  <w:kern w:val="0"/>
                  <w:szCs w:val="21"/>
                </w:rPr>
                <w:t>《关于公司发行股份及支付现金购买资产并募集配套资金暨关联交易方案的议案》等相关议案</w:t>
              </w:r>
              <w:r>
                <w:rPr>
                  <w:rFonts w:ascii="宋体" w:hAnsi="宋体" w:hint="eastAsia"/>
                  <w:color w:val="000000"/>
                  <w:kern w:val="0"/>
                  <w:szCs w:val="21"/>
                </w:rPr>
                <w:t>，</w:t>
              </w:r>
              <w:r w:rsidRPr="00B76307">
                <w:rPr>
                  <w:rFonts w:ascii="宋体" w:hAnsi="宋体" w:hint="eastAsia"/>
                  <w:color w:val="000000"/>
                  <w:kern w:val="0"/>
                  <w:szCs w:val="21"/>
                </w:rPr>
                <w:t>公司拟通过发行股份及支付现金的方式购买无锡博达合一科技有限公司持有的无锡博达新</w:t>
              </w:r>
              <w:proofErr w:type="gramStart"/>
              <w:r w:rsidRPr="00B76307">
                <w:rPr>
                  <w:rFonts w:ascii="宋体" w:hAnsi="宋体" w:hint="eastAsia"/>
                  <w:color w:val="000000"/>
                  <w:kern w:val="0"/>
                  <w:szCs w:val="21"/>
                </w:rPr>
                <w:t>能科技</w:t>
              </w:r>
              <w:proofErr w:type="gramEnd"/>
              <w:r w:rsidRPr="00B76307">
                <w:rPr>
                  <w:rFonts w:ascii="宋体" w:hAnsi="宋体" w:hint="eastAsia"/>
                  <w:color w:val="000000"/>
                  <w:kern w:val="0"/>
                  <w:szCs w:val="21"/>
                </w:rPr>
                <w:t>有限公司</w:t>
              </w:r>
              <w:r w:rsidRPr="00B76307">
                <w:rPr>
                  <w:rFonts w:ascii="宋体" w:hAnsi="宋体"/>
                  <w:color w:val="000000"/>
                  <w:kern w:val="0"/>
                  <w:szCs w:val="21"/>
                </w:rPr>
                <w:t>70%股权，其中90%的交易对价由上市公司以发行股份的方式支付，10%的交易对价由上市公司以现金支付，同时上市公司拟向控股股东</w:t>
              </w:r>
              <w:proofErr w:type="gramStart"/>
              <w:r w:rsidRPr="00B76307">
                <w:rPr>
                  <w:rFonts w:ascii="宋体" w:hAnsi="宋体"/>
                  <w:color w:val="000000"/>
                  <w:kern w:val="0"/>
                  <w:szCs w:val="21"/>
                </w:rPr>
                <w:t>祥</w:t>
              </w:r>
              <w:proofErr w:type="gramEnd"/>
              <w:r w:rsidRPr="00B76307">
                <w:rPr>
                  <w:rFonts w:ascii="宋体" w:hAnsi="宋体"/>
                  <w:color w:val="000000"/>
                  <w:kern w:val="0"/>
                  <w:szCs w:val="21"/>
                </w:rPr>
                <w:t>源控股集团有限责任公司、实际控制人</w:t>
              </w:r>
              <w:proofErr w:type="gramStart"/>
              <w:r w:rsidRPr="00B76307">
                <w:rPr>
                  <w:rFonts w:ascii="宋体" w:hAnsi="宋体"/>
                  <w:color w:val="000000"/>
                  <w:kern w:val="0"/>
                  <w:szCs w:val="21"/>
                </w:rPr>
                <w:t>俞</w:t>
              </w:r>
              <w:proofErr w:type="gramEnd"/>
              <w:r w:rsidRPr="00B76307">
                <w:rPr>
                  <w:rFonts w:ascii="宋体" w:hAnsi="宋体"/>
                  <w:color w:val="000000"/>
                  <w:kern w:val="0"/>
                  <w:szCs w:val="21"/>
                </w:rPr>
                <w:t>发祥发行股份募集配套资金</w:t>
              </w:r>
              <w:r w:rsidR="00973FC3">
                <w:rPr>
                  <w:rFonts w:ascii="宋体" w:hAnsi="宋体"/>
                  <w:color w:val="000000"/>
                  <w:kern w:val="0"/>
                  <w:szCs w:val="21"/>
                </w:rPr>
                <w:t>，</w:t>
              </w:r>
              <w:r w:rsidR="00973FC3" w:rsidRPr="00996267">
                <w:rPr>
                  <w:rFonts w:ascii="宋体" w:hAnsi="宋体" w:hint="eastAsia"/>
                  <w:color w:val="000000"/>
                  <w:kern w:val="0"/>
                  <w:szCs w:val="21"/>
                </w:rPr>
                <w:t>具体内容详见</w:t>
              </w:r>
              <w:r w:rsidR="00973FC3" w:rsidRPr="00996267">
                <w:rPr>
                  <w:rFonts w:ascii="宋体" w:hAnsi="宋体"/>
                  <w:color w:val="000000"/>
                  <w:kern w:val="0"/>
                  <w:szCs w:val="21"/>
                </w:rPr>
                <w:t>2023</w:t>
              </w:r>
              <w:r w:rsidR="00973FC3" w:rsidRPr="00996267">
                <w:rPr>
                  <w:rFonts w:ascii="宋体" w:hAnsi="宋体" w:hint="eastAsia"/>
                  <w:color w:val="000000"/>
                  <w:kern w:val="0"/>
                  <w:szCs w:val="21"/>
                </w:rPr>
                <w:t>年</w:t>
              </w:r>
              <w:r w:rsidR="00973FC3" w:rsidRPr="00996267">
                <w:rPr>
                  <w:rFonts w:ascii="宋体" w:hAnsi="宋体"/>
                  <w:color w:val="000000"/>
                  <w:kern w:val="0"/>
                  <w:szCs w:val="21"/>
                </w:rPr>
                <w:t>9</w:t>
              </w:r>
              <w:r w:rsidR="00973FC3" w:rsidRPr="00996267">
                <w:rPr>
                  <w:rFonts w:ascii="宋体" w:hAnsi="宋体" w:hint="eastAsia"/>
                  <w:color w:val="000000"/>
                  <w:kern w:val="0"/>
                  <w:szCs w:val="21"/>
                </w:rPr>
                <w:t>月</w:t>
              </w:r>
              <w:r w:rsidR="00973FC3" w:rsidRPr="00996267">
                <w:rPr>
                  <w:rFonts w:ascii="宋体" w:hAnsi="宋体"/>
                  <w:color w:val="000000"/>
                  <w:kern w:val="0"/>
                  <w:szCs w:val="21"/>
                </w:rPr>
                <w:t>12</w:t>
              </w:r>
              <w:r w:rsidR="00973FC3" w:rsidRPr="00996267">
                <w:rPr>
                  <w:rFonts w:ascii="宋体" w:hAnsi="宋体" w:hint="eastAsia"/>
                  <w:color w:val="000000"/>
                  <w:kern w:val="0"/>
                  <w:szCs w:val="21"/>
                </w:rPr>
                <w:t>日披露的相关公告</w:t>
              </w:r>
              <w:r w:rsidRPr="00B76307">
                <w:rPr>
                  <w:rFonts w:ascii="宋体" w:hAnsi="宋体"/>
                  <w:color w:val="000000"/>
                  <w:kern w:val="0"/>
                  <w:szCs w:val="21"/>
                </w:rPr>
                <w:t>。</w:t>
              </w:r>
            </w:p>
            <w:p w:rsidR="00583ADB" w:rsidRDefault="00F778C9" w:rsidP="00F778C9">
              <w:pPr>
                <w:pStyle w:val="af9"/>
                <w:ind w:firstLineChars="200" w:firstLine="420"/>
                <w:rPr>
                  <w:rFonts w:ascii="宋体" w:hAnsi="宋体"/>
                  <w:color w:val="000000"/>
                  <w:kern w:val="0"/>
                  <w:szCs w:val="21"/>
                </w:rPr>
              </w:pPr>
              <w:r w:rsidRPr="00F778C9">
                <w:rPr>
                  <w:rFonts w:ascii="宋体" w:hAnsi="宋体"/>
                  <w:color w:val="000000"/>
                  <w:kern w:val="0"/>
                  <w:szCs w:val="21"/>
                </w:rPr>
                <w:t>2023年9月22日</w:t>
              </w:r>
              <w:r>
                <w:rPr>
                  <w:rFonts w:ascii="宋体" w:hAnsi="宋体"/>
                  <w:color w:val="000000"/>
                  <w:kern w:val="0"/>
                  <w:szCs w:val="21"/>
                </w:rPr>
                <w:t>，公司</w:t>
              </w:r>
              <w:r w:rsidRPr="00F778C9">
                <w:rPr>
                  <w:rFonts w:ascii="宋体" w:hAnsi="宋体"/>
                  <w:color w:val="000000"/>
                  <w:kern w:val="0"/>
                  <w:szCs w:val="21"/>
                </w:rPr>
                <w:t>收到上海证券交易所下发的《关于安徽省交通建设股份有限公司发行股份及支付现金购买资产并配套募集资金暨关联交易预案的问询函》（上证公函【2023】3292号，以下简称“《问询函》”）。</w:t>
              </w:r>
              <w:r w:rsidRPr="00F778C9">
                <w:rPr>
                  <w:rFonts w:ascii="宋体" w:hAnsi="宋体" w:hint="eastAsia"/>
                  <w:color w:val="000000"/>
                  <w:kern w:val="0"/>
                  <w:szCs w:val="21"/>
                </w:rPr>
                <w:t>公司及相关各方就《问询函》中所涉及事项逐项进行了认真的核查、分析和研究，</w:t>
              </w:r>
              <w:r>
                <w:rPr>
                  <w:rFonts w:ascii="宋体" w:hAnsi="宋体" w:hint="eastAsia"/>
                  <w:color w:val="000000"/>
                  <w:kern w:val="0"/>
                  <w:szCs w:val="21"/>
                </w:rPr>
                <w:t>2023年10月16日，公司</w:t>
              </w:r>
              <w:r w:rsidRPr="00F778C9">
                <w:rPr>
                  <w:rFonts w:ascii="宋体" w:hAnsi="宋体" w:hint="eastAsia"/>
                  <w:color w:val="000000"/>
                  <w:kern w:val="0"/>
                  <w:szCs w:val="21"/>
                </w:rPr>
                <w:t>对《问询函》中的有关问题向上交所进行了回复</w:t>
              </w:r>
              <w:r>
                <w:rPr>
                  <w:rFonts w:ascii="宋体" w:hAnsi="宋体" w:hint="eastAsia"/>
                  <w:color w:val="000000"/>
                  <w:kern w:val="0"/>
                  <w:szCs w:val="21"/>
                </w:rPr>
                <w:t>，</w:t>
              </w:r>
              <w:r w:rsidRPr="00F778C9">
                <w:rPr>
                  <w:rFonts w:ascii="宋体" w:hAnsi="宋体" w:hint="eastAsia"/>
                  <w:color w:val="000000"/>
                  <w:kern w:val="0"/>
                  <w:szCs w:val="21"/>
                </w:rPr>
                <w:t>同时，公司对照《问询函》的要求对《安徽省交通建设股份有限公司发行股份及支付现金购买资产并募集配套资金暨关联交易预案》及其摘要进行了修订和补充披露。</w:t>
              </w:r>
              <w:r w:rsidR="00973FC3">
                <w:rPr>
                  <w:rFonts w:ascii="宋体" w:hAnsi="宋体"/>
                  <w:color w:val="000000"/>
                  <w:kern w:val="0"/>
                  <w:szCs w:val="21"/>
                </w:rPr>
                <w:t>详情请见公司</w:t>
              </w:r>
              <w:r w:rsidR="00973FC3">
                <w:rPr>
                  <w:rFonts w:ascii="宋体" w:hAnsi="宋体" w:hint="eastAsia"/>
                  <w:color w:val="000000"/>
                  <w:kern w:val="0"/>
                  <w:szCs w:val="21"/>
                </w:rPr>
                <w:t>2</w:t>
              </w:r>
              <w:r w:rsidR="00973FC3">
                <w:rPr>
                  <w:rFonts w:ascii="宋体" w:hAnsi="宋体"/>
                  <w:color w:val="000000"/>
                  <w:kern w:val="0"/>
                  <w:szCs w:val="21"/>
                </w:rPr>
                <w:t>023</w:t>
              </w:r>
              <w:r w:rsidR="00973FC3">
                <w:rPr>
                  <w:rFonts w:ascii="宋体" w:hAnsi="宋体" w:hint="eastAsia"/>
                  <w:color w:val="000000"/>
                  <w:kern w:val="0"/>
                  <w:szCs w:val="21"/>
                </w:rPr>
                <w:t>年</w:t>
              </w:r>
              <w:r w:rsidR="00973FC3">
                <w:rPr>
                  <w:rFonts w:ascii="宋体" w:hAnsi="宋体"/>
                  <w:color w:val="000000"/>
                  <w:kern w:val="0"/>
                  <w:szCs w:val="21"/>
                </w:rPr>
                <w:t>10</w:t>
              </w:r>
              <w:r w:rsidR="00973FC3">
                <w:rPr>
                  <w:rFonts w:ascii="宋体" w:hAnsi="宋体" w:hint="eastAsia"/>
                  <w:color w:val="000000"/>
                  <w:kern w:val="0"/>
                  <w:szCs w:val="21"/>
                </w:rPr>
                <w:t>月1</w:t>
              </w:r>
              <w:r w:rsidR="00973FC3">
                <w:rPr>
                  <w:rFonts w:ascii="宋体" w:hAnsi="宋体"/>
                  <w:color w:val="000000"/>
                  <w:kern w:val="0"/>
                  <w:szCs w:val="21"/>
                </w:rPr>
                <w:t>7</w:t>
              </w:r>
              <w:r w:rsidR="00973FC3">
                <w:rPr>
                  <w:rFonts w:ascii="宋体" w:hAnsi="宋体" w:hint="eastAsia"/>
                  <w:color w:val="000000"/>
                  <w:kern w:val="0"/>
                  <w:szCs w:val="21"/>
                </w:rPr>
                <w:t>日</w:t>
              </w:r>
              <w:r>
                <w:rPr>
                  <w:rFonts w:ascii="宋体" w:hAnsi="宋体"/>
                  <w:color w:val="000000"/>
                  <w:kern w:val="0"/>
                  <w:szCs w:val="21"/>
                </w:rPr>
                <w:t>发布的《</w:t>
              </w:r>
              <w:r w:rsidRPr="00F778C9">
                <w:rPr>
                  <w:rFonts w:ascii="宋体" w:hAnsi="宋体" w:hint="eastAsia"/>
                  <w:color w:val="000000"/>
                  <w:kern w:val="0"/>
                  <w:szCs w:val="21"/>
                </w:rPr>
                <w:t>安徽省交通建设股份有限公司发行股份及支付现金购买资产并募集配套资金暨关联交易预案</w:t>
              </w:r>
              <w:r>
                <w:rPr>
                  <w:rFonts w:ascii="宋体" w:hAnsi="宋体" w:hint="eastAsia"/>
                  <w:color w:val="000000"/>
                  <w:kern w:val="0"/>
                  <w:szCs w:val="21"/>
                </w:rPr>
                <w:t>》</w:t>
              </w:r>
              <w:r w:rsidR="008B457F">
                <w:rPr>
                  <w:rFonts w:ascii="宋体" w:hAnsi="宋体" w:hint="eastAsia"/>
                  <w:color w:val="000000"/>
                  <w:kern w:val="0"/>
                  <w:szCs w:val="21"/>
                </w:rPr>
                <w:t>（修订稿）</w:t>
              </w:r>
              <w:r>
                <w:rPr>
                  <w:rFonts w:ascii="宋体" w:hAnsi="宋体" w:hint="eastAsia"/>
                  <w:color w:val="000000"/>
                  <w:kern w:val="0"/>
                  <w:szCs w:val="21"/>
                </w:rPr>
                <w:t>及相关公告。</w:t>
              </w:r>
            </w:p>
            <w:p w:rsidR="002B40AA" w:rsidRDefault="001A7205">
              <w:pPr>
                <w:pStyle w:val="af9"/>
                <w:rPr>
                  <w:rFonts w:ascii="宋体" w:hAnsi="宋体"/>
                  <w:color w:val="000000"/>
                  <w:kern w:val="0"/>
                  <w:szCs w:val="21"/>
                </w:rPr>
              </w:pPr>
            </w:p>
          </w:sdtContent>
        </w:sdt>
        <w:p w:rsidR="002B40AA" w:rsidRDefault="001A7205">
          <w:pPr>
            <w:pStyle w:val="af9"/>
            <w:rPr>
              <w:rFonts w:ascii="宋体" w:hAnsi="宋体"/>
              <w:color w:val="000000"/>
              <w:kern w:val="0"/>
              <w:szCs w:val="21"/>
            </w:rPr>
          </w:pPr>
        </w:p>
      </w:sdtContent>
    </w:sdt>
    <w:bookmarkEnd w:id="10"/>
    <w:p w:rsidR="002B40AA" w:rsidRDefault="002B40AA">
      <w:pPr>
        <w:widowControl w:val="0"/>
        <w:ind w:right="420"/>
        <w:jc w:val="right"/>
        <w:rPr>
          <w:color w:val="auto"/>
        </w:rPr>
      </w:pPr>
    </w:p>
    <w:p w:rsidR="002B40AA" w:rsidRDefault="006D1398">
      <w:pPr>
        <w:pStyle w:val="10"/>
        <w:numPr>
          <w:ilvl w:val="0"/>
          <w:numId w:val="2"/>
        </w:numPr>
        <w:tabs>
          <w:tab w:val="left" w:pos="434"/>
          <w:tab w:val="left" w:pos="882"/>
        </w:tabs>
        <w:rPr>
          <w:sz w:val="21"/>
        </w:rPr>
      </w:pPr>
      <w:r>
        <w:rPr>
          <w:rFonts w:hint="eastAsia"/>
          <w:sz w:val="21"/>
        </w:rPr>
        <w:t>季度财务报表</w:t>
      </w:r>
    </w:p>
    <w:bookmarkStart w:id="11" w:name="_Hlk83901855" w:displacedByCustomXml="next"/>
    <w:bookmarkStart w:id="12" w:name="_Hlk83901321" w:displacedByCustomXml="next"/>
    <w:sdt>
      <w:sdtPr>
        <w:rPr>
          <w:rFonts w:hint="eastAsia"/>
          <w:bCs w:val="0"/>
        </w:rPr>
        <w:alias w:val="模块:审计意见类型  单击或点击此处输入文字。"/>
        <w:tag w:val="_SEC_9376fd5f88284f20959aade4a37da5d2"/>
        <w:id w:val="483513890"/>
        <w:placeholder>
          <w:docPart w:val="GBC22222222222222222222222222222"/>
        </w:placeholder>
      </w:sdtPr>
      <w:sdtEndPr>
        <w:rPr>
          <w:rFonts w:hint="default"/>
        </w:rPr>
      </w:sdtEndPr>
      <w:sdtContent>
        <w:p w:rsidR="002B40AA" w:rsidRDefault="006D1398">
          <w:pPr>
            <w:pStyle w:val="2"/>
            <w:numPr>
              <w:ilvl w:val="0"/>
              <w:numId w:val="28"/>
            </w:numPr>
            <w:tabs>
              <w:tab w:val="num" w:pos="360"/>
            </w:tabs>
          </w:pPr>
          <w:r>
            <w:rPr>
              <w:rFonts w:hint="eastAsia"/>
            </w:rPr>
            <w:t>审计意见类型</w:t>
          </w:r>
        </w:p>
        <w:sdt>
          <w:sdtPr>
            <w:rPr>
              <w:rFonts w:hint="eastAsia"/>
            </w:rPr>
            <w:alias w:val="是否适用：审计意见类型[双击切换]"/>
            <w:tag w:val="_GBC_90b90028ed084b90bc49ae6bb08d9f73"/>
            <w:id w:val="-229705465"/>
            <w:placeholder>
              <w:docPart w:val="GBC22222222222222222222222222222"/>
            </w:placeholder>
          </w:sdtPr>
          <w:sdtEndPr/>
          <w:sdtContent>
            <w:p w:rsidR="002B40AA" w:rsidRDefault="00DB6F15" w:rsidP="00C63CE1">
              <w:r>
                <w:fldChar w:fldCharType="begin"/>
              </w:r>
              <w:r w:rsidR="00C63CE1">
                <w:instrText xml:space="preserve"> MACROBUTTON  SnrToggleCheckbox □适用 </w:instrText>
              </w:r>
              <w:r>
                <w:fldChar w:fldCharType="end"/>
              </w:r>
              <w:r>
                <w:fldChar w:fldCharType="begin"/>
              </w:r>
              <w:r w:rsidR="00C63CE1">
                <w:instrText xml:space="preserve"> MACROBUTTON  SnrToggleCheckbox √不适用 </w:instrText>
              </w:r>
              <w:r>
                <w:fldChar w:fldCharType="end"/>
              </w:r>
            </w:p>
          </w:sdtContent>
        </w:sdt>
        <w:p w:rsidR="002B40AA" w:rsidRDefault="001A7205"/>
      </w:sdtContent>
    </w:sdt>
    <w:bookmarkEnd w:id="11" w:displacedByCustomXml="prev"/>
    <w:bookmarkEnd w:id="12" w:displacedByCustomXml="prev"/>
    <w:p w:rsidR="002B40AA" w:rsidRDefault="006D1398">
      <w:pPr>
        <w:pStyle w:val="2"/>
        <w:numPr>
          <w:ilvl w:val="0"/>
          <w:numId w:val="28"/>
        </w:numPr>
        <w:tabs>
          <w:tab w:val="num" w:pos="360"/>
        </w:tabs>
        <w:rPr>
          <w:bCs w:val="0"/>
        </w:rPr>
      </w:pPr>
      <w:r>
        <w:rPr>
          <w:rFonts w:hint="eastAsia"/>
          <w:bCs w:val="0"/>
        </w:rPr>
        <w:t>财务报表</w:t>
      </w:r>
    </w:p>
    <w:sdt>
      <w:sdtPr>
        <w:rPr>
          <w:rFonts w:hint="eastAsia"/>
        </w:rPr>
        <w:alias w:val="选项模块:合并及母公司资产负债表"/>
        <w:tag w:val="_GBC_875895d6aac74fb2b084d8ba80d04b51"/>
        <w:id w:val="-1066401773"/>
        <w:placeholder>
          <w:docPart w:val="GBC22222222222222222222222222222"/>
        </w:placeholder>
      </w:sdtPr>
      <w:sdtEndPr>
        <w:rPr>
          <w:rFonts w:asciiTheme="minorHAnsi" w:hAnsiTheme="minorHAnsi" w:hint="default"/>
          <w:szCs w:val="22"/>
        </w:rPr>
      </w:sdtEndPr>
      <w:sdtContent>
        <w:p w:rsidR="002B40AA" w:rsidRDefault="006D1398">
          <w:pPr>
            <w:jc w:val="center"/>
            <w:outlineLvl w:val="2"/>
          </w:pPr>
          <w:r>
            <w:rPr>
              <w:rFonts w:hint="eastAsia"/>
              <w:b/>
            </w:rPr>
            <w:t>合并资产负债表</w:t>
          </w:r>
        </w:p>
        <w:p w:rsidR="002B40AA" w:rsidRDefault="006D1398">
          <w:pPr>
            <w:jc w:val="center"/>
          </w:pPr>
          <w:r>
            <w:t>2023年</w:t>
          </w:r>
          <w:r>
            <w:rPr>
              <w:rFonts w:hint="eastAsia"/>
            </w:rPr>
            <w:t>9</w:t>
          </w:r>
          <w:r>
            <w:t>月3</w:t>
          </w:r>
          <w:r>
            <w:rPr>
              <w:rFonts w:hint="eastAsia"/>
            </w:rPr>
            <w:t>0</w:t>
          </w:r>
          <w:r>
            <w:t>日</w:t>
          </w:r>
        </w:p>
        <w:p w:rsidR="002B40AA" w:rsidRDefault="006D1398">
          <w:r>
            <w:t>编制单位:</w:t>
          </w:r>
          <w:sdt>
            <w:sdtPr>
              <w:alias w:val="公司法定中文名称"/>
              <w:tag w:val="_GBC_c9fb4b7dc5d1436c86d5d78a650aacd3"/>
              <w:id w:val="-842847903"/>
              <w:placeholder>
                <w:docPart w:val="GBC22222222222222222222222222222"/>
              </w:placeholder>
              <w:dataBinding w:prefixMappings="xmlns:clcid-cgi='clcid-cgi'" w:xpath="/*/clcid-cgi:GongSiFaDingZhongWenMingCheng[not(@periodRef)]" w:storeItemID="{42DEBF9A-6816-48AE-BADD-E3125C474CD9}"/>
              <w:text/>
            </w:sdtPr>
            <w:sdtEndPr/>
            <w:sdtContent>
              <w:r>
                <w:t>安徽省交通建设股份有限公司</w:t>
              </w:r>
            </w:sdtContent>
          </w:sdt>
        </w:p>
        <w:p w:rsidR="002B40AA" w:rsidRDefault="002B40AA">
          <w:pPr>
            <w:wordWrap w:val="0"/>
            <w:ind w:rightChars="50" w:right="105"/>
            <w:jc w:val="right"/>
          </w:pPr>
        </w:p>
        <w:p w:rsidR="002B40AA" w:rsidRDefault="006D1398">
          <w:pPr>
            <w:wordWrap w:val="0"/>
            <w:jc w:val="right"/>
          </w:pPr>
          <w:r>
            <w:rPr>
              <w:rFonts w:hint="eastAsia"/>
            </w:rPr>
            <w:t>单位：</w:t>
          </w:r>
          <w:sdt>
            <w:sdtPr>
              <w:rPr>
                <w:rFonts w:hint="eastAsia"/>
              </w:rPr>
              <w:alias w:val="单位_资产负债表"/>
              <w:tag w:val="_GBC_1294a38421094fb28e8bde07676d9b31"/>
              <w:id w:val="3157817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3157877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880559417"/>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6"/>
            <w:gridCol w:w="2536"/>
            <w:gridCol w:w="2537"/>
          </w:tblGrid>
          <w:tr w:rsidR="002B40AA" w:rsidTr="00E41288">
            <w:bookmarkStart w:id="13" w:name="_Hlk114041876" w:displacedByCustomXml="next"/>
            <w:sdt>
              <w:sdtPr>
                <w:tag w:val="_PLD_2764e4d82b96470da85f883a3b1303f9"/>
                <w:id w:val="1744296009"/>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B40AA" w:rsidRDefault="006D1398">
                    <w:pPr>
                      <w:jc w:val="center"/>
                      <w:rPr>
                        <w:b/>
                      </w:rPr>
                    </w:pPr>
                    <w:r>
                      <w:rPr>
                        <w:b/>
                      </w:rPr>
                      <w:t>项目</w:t>
                    </w:r>
                  </w:p>
                </w:tc>
              </w:sdtContent>
            </w:sdt>
            <w:sdt>
              <w:sdtPr>
                <w:tag w:val="_PLD_1353c0a4351840acb64aaf83fe048ea0"/>
                <w:id w:val="-1047608157"/>
              </w:sdtPr>
              <w:sdtEndPr/>
              <w:sdtContent>
                <w:tc>
                  <w:tcPr>
                    <w:tcW w:w="1401" w:type="pct"/>
                    <w:tcBorders>
                      <w:top w:val="outset" w:sz="6" w:space="0" w:color="auto"/>
                      <w:left w:val="outset" w:sz="6" w:space="0" w:color="auto"/>
                      <w:bottom w:val="outset" w:sz="6" w:space="0" w:color="auto"/>
                      <w:right w:val="outset" w:sz="6" w:space="0" w:color="auto"/>
                    </w:tcBorders>
                    <w:vAlign w:val="center"/>
                  </w:tcPr>
                  <w:p w:rsidR="002B40AA" w:rsidRDefault="006D1398">
                    <w:pPr>
                      <w:jc w:val="center"/>
                    </w:pPr>
                    <w:r>
                      <w:rPr>
                        <w:b/>
                        <w:bCs/>
                      </w:rPr>
                      <w:t>2023年</w:t>
                    </w:r>
                    <w:r>
                      <w:rPr>
                        <w:rFonts w:hint="eastAsia"/>
                        <w:b/>
                        <w:bCs/>
                      </w:rPr>
                      <w:t>9</w:t>
                    </w:r>
                    <w:r>
                      <w:rPr>
                        <w:b/>
                        <w:bCs/>
                      </w:rPr>
                      <w:t>月3</w:t>
                    </w:r>
                    <w:r>
                      <w:rPr>
                        <w:rFonts w:hint="eastAsia"/>
                        <w:b/>
                        <w:bCs/>
                      </w:rPr>
                      <w:t>0</w:t>
                    </w:r>
                    <w:r>
                      <w:rPr>
                        <w:b/>
                        <w:bCs/>
                      </w:rPr>
                      <w:t>日</w:t>
                    </w:r>
                  </w:p>
                </w:tc>
              </w:sdtContent>
            </w:sdt>
            <w:sdt>
              <w:sdtPr>
                <w:tag w:val="_PLD_aee32c1df6fa40cca84ca0b5eb39eeb6"/>
                <w:id w:val="130209470"/>
              </w:sdtPr>
              <w:sdtEndPr/>
              <w:sdtContent>
                <w:tc>
                  <w:tcPr>
                    <w:tcW w:w="1402" w:type="pct"/>
                    <w:tcBorders>
                      <w:top w:val="outset" w:sz="6" w:space="0" w:color="auto"/>
                      <w:left w:val="outset" w:sz="6" w:space="0" w:color="auto"/>
                      <w:bottom w:val="outset" w:sz="6" w:space="0" w:color="auto"/>
                      <w:right w:val="outset" w:sz="6" w:space="0" w:color="auto"/>
                    </w:tcBorders>
                    <w:vAlign w:val="center"/>
                  </w:tcPr>
                  <w:p w:rsidR="002B40AA" w:rsidRDefault="006D1398">
                    <w:pPr>
                      <w:jc w:val="center"/>
                      <w:rPr>
                        <w:b/>
                      </w:rPr>
                    </w:pPr>
                    <w:r>
                      <w:rPr>
                        <w:rFonts w:hint="eastAsia"/>
                        <w:b/>
                      </w:rPr>
                      <w:t>2022年12月31日</w:t>
                    </w:r>
                  </w:p>
                </w:tc>
              </w:sdtContent>
            </w:sdt>
          </w:tr>
          <w:tr w:rsidR="002B40AA" w:rsidTr="009252B8">
            <w:sdt>
              <w:sdtPr>
                <w:tag w:val="_PLD_cd203242f1f34dad9275b8b1d6efe180"/>
                <w:id w:val="-1328051897"/>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rsidR="002B40AA" w:rsidRDefault="006D1398">
                    <w:pPr>
                      <w:rPr>
                        <w:b/>
                        <w:color w:val="FF00FF"/>
                      </w:rPr>
                    </w:pPr>
                    <w:r>
                      <w:rPr>
                        <w:rFonts w:hint="eastAsia"/>
                        <w:b/>
                        <w:bCs/>
                      </w:rPr>
                      <w:t>流动资产：</w:t>
                    </w:r>
                  </w:p>
                </w:tc>
              </w:sdtContent>
            </w:sdt>
          </w:tr>
          <w:tr w:rsidR="002B40AA" w:rsidTr="00E41288">
            <w:tc>
              <w:tcPr>
                <w:tcW w:w="2197" w:type="pct"/>
                <w:tcBorders>
                  <w:top w:val="outset" w:sz="6" w:space="0" w:color="auto"/>
                  <w:left w:val="outset" w:sz="6" w:space="0" w:color="auto"/>
                  <w:bottom w:val="outset" w:sz="6" w:space="0" w:color="auto"/>
                  <w:right w:val="outset" w:sz="6" w:space="0" w:color="auto"/>
                </w:tcBorders>
                <w:vAlign w:val="center"/>
              </w:tcPr>
              <w:p w:rsidR="002B40AA" w:rsidRDefault="006D1398">
                <w:pPr>
                  <w:ind w:firstLineChars="100" w:firstLine="210"/>
                </w:pPr>
                <w:r>
                  <w:rPr>
                    <w:rFonts w:hint="eastAsia"/>
                  </w:rPr>
                  <w:t>货币资金</w:t>
                </w:r>
              </w:p>
            </w:tc>
            <w:tc>
              <w:tcPr>
                <w:tcW w:w="1401" w:type="pct"/>
                <w:tcBorders>
                  <w:top w:val="outset" w:sz="6" w:space="0" w:color="auto"/>
                  <w:left w:val="outset" w:sz="6" w:space="0" w:color="auto"/>
                  <w:bottom w:val="outset" w:sz="6" w:space="0" w:color="auto"/>
                  <w:right w:val="outset" w:sz="6" w:space="0" w:color="auto"/>
                </w:tcBorders>
              </w:tcPr>
              <w:p w:rsidR="002B40AA" w:rsidRDefault="00C63CE1">
                <w:pPr>
                  <w:jc w:val="right"/>
                </w:pPr>
                <w:r>
                  <w:t>1,187,381,827.67</w:t>
                </w:r>
              </w:p>
            </w:tc>
            <w:tc>
              <w:tcPr>
                <w:tcW w:w="1402" w:type="pct"/>
                <w:tcBorders>
                  <w:top w:val="outset" w:sz="6" w:space="0" w:color="auto"/>
                  <w:left w:val="outset" w:sz="6" w:space="0" w:color="auto"/>
                  <w:bottom w:val="outset" w:sz="6" w:space="0" w:color="auto"/>
                  <w:right w:val="outset" w:sz="6" w:space="0" w:color="auto"/>
                </w:tcBorders>
              </w:tcPr>
              <w:p w:rsidR="002B40AA" w:rsidRDefault="00C63CE1">
                <w:pPr>
                  <w:jc w:val="right"/>
                </w:pPr>
                <w:r>
                  <w:t>1,427,949,609.41</w:t>
                </w:r>
              </w:p>
            </w:tc>
          </w:tr>
          <w:tr w:rsidR="002B40AA" w:rsidTr="00E41288">
            <w:tc>
              <w:tcPr>
                <w:tcW w:w="2197" w:type="pct"/>
                <w:tcBorders>
                  <w:top w:val="outset" w:sz="6" w:space="0" w:color="auto"/>
                  <w:left w:val="outset" w:sz="6" w:space="0" w:color="auto"/>
                  <w:bottom w:val="outset" w:sz="6" w:space="0" w:color="auto"/>
                  <w:right w:val="outset" w:sz="6" w:space="0" w:color="auto"/>
                </w:tcBorders>
                <w:vAlign w:val="center"/>
              </w:tcPr>
              <w:p w:rsidR="002B40AA" w:rsidRDefault="006D1398">
                <w:pPr>
                  <w:ind w:firstLineChars="100" w:firstLine="210"/>
                </w:pPr>
                <w:r>
                  <w:rPr>
                    <w:rFonts w:hint="eastAsia"/>
                  </w:rPr>
                  <w:t>结算备付金</w:t>
                </w:r>
              </w:p>
            </w:tc>
            <w:tc>
              <w:tcPr>
                <w:tcW w:w="1401" w:type="pct"/>
                <w:tcBorders>
                  <w:top w:val="outset" w:sz="6" w:space="0" w:color="auto"/>
                  <w:left w:val="outset" w:sz="6" w:space="0" w:color="auto"/>
                  <w:bottom w:val="outset" w:sz="6" w:space="0" w:color="auto"/>
                  <w:right w:val="outset" w:sz="6" w:space="0" w:color="auto"/>
                </w:tcBorders>
              </w:tcPr>
              <w:p w:rsidR="002B40AA" w:rsidRDefault="002B40AA">
                <w:pPr>
                  <w:jc w:val="right"/>
                </w:pPr>
              </w:p>
            </w:tc>
            <w:tc>
              <w:tcPr>
                <w:tcW w:w="1402" w:type="pct"/>
                <w:tcBorders>
                  <w:top w:val="outset" w:sz="6" w:space="0" w:color="auto"/>
                  <w:left w:val="outset" w:sz="6" w:space="0" w:color="auto"/>
                  <w:bottom w:val="outset" w:sz="6" w:space="0" w:color="auto"/>
                  <w:right w:val="outset" w:sz="6" w:space="0" w:color="auto"/>
                </w:tcBorders>
              </w:tcPr>
              <w:p w:rsidR="002B40AA" w:rsidRDefault="002B40AA">
                <w:pPr>
                  <w:jc w:val="right"/>
                </w:pPr>
              </w:p>
            </w:tc>
          </w:tr>
          <w:tr w:rsidR="002B40AA" w:rsidTr="00E41288">
            <w:tc>
              <w:tcPr>
                <w:tcW w:w="2197" w:type="pct"/>
                <w:tcBorders>
                  <w:top w:val="outset" w:sz="6" w:space="0" w:color="auto"/>
                  <w:left w:val="outset" w:sz="6" w:space="0" w:color="auto"/>
                  <w:bottom w:val="outset" w:sz="6" w:space="0" w:color="auto"/>
                  <w:right w:val="outset" w:sz="6" w:space="0" w:color="auto"/>
                </w:tcBorders>
                <w:vAlign w:val="center"/>
              </w:tcPr>
              <w:p w:rsidR="002B40AA" w:rsidRDefault="006D1398">
                <w:pPr>
                  <w:ind w:firstLineChars="100" w:firstLine="210"/>
                </w:pPr>
                <w:r>
                  <w:rPr>
                    <w:rFonts w:hint="eastAsia"/>
                  </w:rPr>
                  <w:t>拆出资金</w:t>
                </w:r>
              </w:p>
            </w:tc>
            <w:tc>
              <w:tcPr>
                <w:tcW w:w="1401" w:type="pct"/>
                <w:tcBorders>
                  <w:top w:val="outset" w:sz="6" w:space="0" w:color="auto"/>
                  <w:left w:val="outset" w:sz="6" w:space="0" w:color="auto"/>
                  <w:bottom w:val="outset" w:sz="6" w:space="0" w:color="auto"/>
                  <w:right w:val="outset" w:sz="6" w:space="0" w:color="auto"/>
                </w:tcBorders>
              </w:tcPr>
              <w:p w:rsidR="002B40AA" w:rsidRDefault="002B40AA">
                <w:pPr>
                  <w:jc w:val="right"/>
                </w:pPr>
              </w:p>
            </w:tc>
            <w:tc>
              <w:tcPr>
                <w:tcW w:w="1402" w:type="pct"/>
                <w:tcBorders>
                  <w:top w:val="outset" w:sz="6" w:space="0" w:color="auto"/>
                  <w:left w:val="outset" w:sz="6" w:space="0" w:color="auto"/>
                  <w:bottom w:val="outset" w:sz="6" w:space="0" w:color="auto"/>
                  <w:right w:val="outset" w:sz="6" w:space="0" w:color="auto"/>
                </w:tcBorders>
              </w:tcPr>
              <w:p w:rsidR="002B40AA" w:rsidRDefault="002B40AA">
                <w:pPr>
                  <w:jc w:val="right"/>
                </w:pPr>
              </w:p>
            </w:tc>
          </w:tr>
          <w:tr w:rsidR="002B40AA" w:rsidTr="00E41288">
            <w:tc>
              <w:tcPr>
                <w:tcW w:w="2197" w:type="pct"/>
                <w:tcBorders>
                  <w:top w:val="outset" w:sz="6" w:space="0" w:color="auto"/>
                  <w:left w:val="outset" w:sz="6" w:space="0" w:color="auto"/>
                  <w:bottom w:val="outset" w:sz="6" w:space="0" w:color="auto"/>
                  <w:right w:val="outset" w:sz="6" w:space="0" w:color="auto"/>
                </w:tcBorders>
                <w:vAlign w:val="center"/>
              </w:tcPr>
              <w:p w:rsidR="002B40AA" w:rsidRDefault="006D1398">
                <w:pPr>
                  <w:ind w:firstLineChars="100" w:firstLine="210"/>
                </w:pPr>
                <w:r>
                  <w:rPr>
                    <w:rFonts w:hint="eastAsia"/>
                  </w:rPr>
                  <w:t>交易性金融资产</w:t>
                </w:r>
              </w:p>
            </w:tc>
            <w:tc>
              <w:tcPr>
                <w:tcW w:w="1401" w:type="pct"/>
                <w:tcBorders>
                  <w:top w:val="outset" w:sz="6" w:space="0" w:color="auto"/>
                  <w:left w:val="outset" w:sz="6" w:space="0" w:color="auto"/>
                  <w:bottom w:val="outset" w:sz="6" w:space="0" w:color="auto"/>
                  <w:right w:val="outset" w:sz="6" w:space="0" w:color="auto"/>
                </w:tcBorders>
              </w:tcPr>
              <w:p w:rsidR="002B40AA" w:rsidRDefault="002B40AA">
                <w:pPr>
                  <w:jc w:val="right"/>
                </w:pPr>
              </w:p>
            </w:tc>
            <w:tc>
              <w:tcPr>
                <w:tcW w:w="1402" w:type="pct"/>
                <w:tcBorders>
                  <w:top w:val="outset" w:sz="6" w:space="0" w:color="auto"/>
                  <w:left w:val="outset" w:sz="6" w:space="0" w:color="auto"/>
                  <w:bottom w:val="outset" w:sz="6" w:space="0" w:color="auto"/>
                  <w:right w:val="outset" w:sz="6" w:space="0" w:color="auto"/>
                </w:tcBorders>
              </w:tcPr>
              <w:p w:rsidR="002B40AA" w:rsidRDefault="002B40AA">
                <w:pPr>
                  <w:jc w:val="right"/>
                </w:pPr>
              </w:p>
            </w:tc>
          </w:tr>
          <w:tr w:rsidR="002B40AA" w:rsidTr="00E41288">
            <w:tc>
              <w:tcPr>
                <w:tcW w:w="2197" w:type="pct"/>
                <w:tcBorders>
                  <w:top w:val="outset" w:sz="6" w:space="0" w:color="auto"/>
                  <w:left w:val="outset" w:sz="6" w:space="0" w:color="auto"/>
                  <w:bottom w:val="outset" w:sz="6" w:space="0" w:color="auto"/>
                  <w:right w:val="outset" w:sz="6" w:space="0" w:color="auto"/>
                </w:tcBorders>
                <w:vAlign w:val="center"/>
              </w:tcPr>
              <w:p w:rsidR="002B40AA" w:rsidRDefault="006D1398">
                <w:pPr>
                  <w:ind w:firstLineChars="100" w:firstLine="210"/>
                </w:pPr>
                <w:r>
                  <w:rPr>
                    <w:rFonts w:hint="eastAsia"/>
                  </w:rPr>
                  <w:t>衍生金融资产</w:t>
                </w:r>
              </w:p>
            </w:tc>
            <w:tc>
              <w:tcPr>
                <w:tcW w:w="1401" w:type="pct"/>
                <w:tcBorders>
                  <w:top w:val="outset" w:sz="6" w:space="0" w:color="auto"/>
                  <w:left w:val="outset" w:sz="6" w:space="0" w:color="auto"/>
                  <w:bottom w:val="outset" w:sz="6" w:space="0" w:color="auto"/>
                  <w:right w:val="outset" w:sz="6" w:space="0" w:color="auto"/>
                </w:tcBorders>
              </w:tcPr>
              <w:p w:rsidR="002B40AA" w:rsidRDefault="002B40AA">
                <w:pPr>
                  <w:jc w:val="right"/>
                </w:pPr>
              </w:p>
            </w:tc>
            <w:tc>
              <w:tcPr>
                <w:tcW w:w="1402" w:type="pct"/>
                <w:tcBorders>
                  <w:top w:val="outset" w:sz="6" w:space="0" w:color="auto"/>
                  <w:left w:val="outset" w:sz="6" w:space="0" w:color="auto"/>
                  <w:bottom w:val="outset" w:sz="6" w:space="0" w:color="auto"/>
                  <w:right w:val="outset" w:sz="6" w:space="0" w:color="auto"/>
                </w:tcBorders>
              </w:tcPr>
              <w:p w:rsidR="002B40AA" w:rsidRDefault="002B40AA">
                <w:pPr>
                  <w:jc w:val="right"/>
                </w:pPr>
              </w:p>
            </w:tc>
          </w:tr>
          <w:tr w:rsidR="002B40AA" w:rsidTr="00E41288">
            <w:tc>
              <w:tcPr>
                <w:tcW w:w="2197" w:type="pct"/>
                <w:tcBorders>
                  <w:top w:val="outset" w:sz="6" w:space="0" w:color="auto"/>
                  <w:left w:val="outset" w:sz="6" w:space="0" w:color="auto"/>
                  <w:bottom w:val="outset" w:sz="6" w:space="0" w:color="auto"/>
                  <w:right w:val="outset" w:sz="6" w:space="0" w:color="auto"/>
                </w:tcBorders>
                <w:vAlign w:val="center"/>
              </w:tcPr>
              <w:p w:rsidR="002B40AA" w:rsidRDefault="006D1398">
                <w:pPr>
                  <w:ind w:firstLineChars="100" w:firstLine="210"/>
                </w:pPr>
                <w:r>
                  <w:rPr>
                    <w:rFonts w:hint="eastAsia"/>
                  </w:rPr>
                  <w:t>应收票据</w:t>
                </w:r>
              </w:p>
            </w:tc>
            <w:tc>
              <w:tcPr>
                <w:tcW w:w="1401" w:type="pct"/>
                <w:tcBorders>
                  <w:top w:val="outset" w:sz="6" w:space="0" w:color="auto"/>
                  <w:left w:val="outset" w:sz="6" w:space="0" w:color="auto"/>
                  <w:bottom w:val="outset" w:sz="6" w:space="0" w:color="auto"/>
                  <w:right w:val="outset" w:sz="6" w:space="0" w:color="auto"/>
                </w:tcBorders>
              </w:tcPr>
              <w:p w:rsidR="002B40AA" w:rsidRDefault="00C63CE1">
                <w:pPr>
                  <w:jc w:val="right"/>
                </w:pPr>
                <w:r>
                  <w:t>27,841,967.36</w:t>
                </w:r>
              </w:p>
            </w:tc>
            <w:tc>
              <w:tcPr>
                <w:tcW w:w="1402" w:type="pct"/>
                <w:tcBorders>
                  <w:top w:val="outset" w:sz="6" w:space="0" w:color="auto"/>
                  <w:left w:val="outset" w:sz="6" w:space="0" w:color="auto"/>
                  <w:bottom w:val="outset" w:sz="6" w:space="0" w:color="auto"/>
                  <w:right w:val="outset" w:sz="6" w:space="0" w:color="auto"/>
                </w:tcBorders>
              </w:tcPr>
              <w:p w:rsidR="002B40AA" w:rsidRDefault="00C63CE1">
                <w:pPr>
                  <w:jc w:val="right"/>
                </w:pPr>
                <w:r>
                  <w:t>92,972,258.90</w:t>
                </w:r>
              </w:p>
            </w:tc>
          </w:tr>
          <w:tr w:rsidR="002B40AA" w:rsidTr="00E41288">
            <w:tc>
              <w:tcPr>
                <w:tcW w:w="2197" w:type="pct"/>
                <w:tcBorders>
                  <w:top w:val="outset" w:sz="6" w:space="0" w:color="auto"/>
                  <w:left w:val="outset" w:sz="6" w:space="0" w:color="auto"/>
                  <w:bottom w:val="outset" w:sz="6" w:space="0" w:color="auto"/>
                  <w:right w:val="outset" w:sz="6" w:space="0" w:color="auto"/>
                </w:tcBorders>
                <w:vAlign w:val="center"/>
              </w:tcPr>
              <w:p w:rsidR="002B40AA" w:rsidRDefault="006D1398">
                <w:pPr>
                  <w:ind w:firstLineChars="100" w:firstLine="210"/>
                </w:pPr>
                <w:r>
                  <w:rPr>
                    <w:rFonts w:hint="eastAsia"/>
                  </w:rPr>
                  <w:t>应收账款</w:t>
                </w:r>
              </w:p>
            </w:tc>
            <w:tc>
              <w:tcPr>
                <w:tcW w:w="1401" w:type="pct"/>
                <w:tcBorders>
                  <w:top w:val="outset" w:sz="6" w:space="0" w:color="auto"/>
                  <w:left w:val="outset" w:sz="6" w:space="0" w:color="auto"/>
                  <w:bottom w:val="outset" w:sz="6" w:space="0" w:color="auto"/>
                  <w:right w:val="outset" w:sz="6" w:space="0" w:color="auto"/>
                </w:tcBorders>
              </w:tcPr>
              <w:p w:rsidR="002B40AA" w:rsidRDefault="005D62EE">
                <w:pPr>
                  <w:jc w:val="right"/>
                </w:pPr>
                <w:r>
                  <w:t>4,107,652,925.06</w:t>
                </w:r>
              </w:p>
            </w:tc>
            <w:tc>
              <w:tcPr>
                <w:tcW w:w="1402" w:type="pct"/>
                <w:tcBorders>
                  <w:top w:val="outset" w:sz="6" w:space="0" w:color="auto"/>
                  <w:left w:val="outset" w:sz="6" w:space="0" w:color="auto"/>
                  <w:bottom w:val="outset" w:sz="6" w:space="0" w:color="auto"/>
                  <w:right w:val="outset" w:sz="6" w:space="0" w:color="auto"/>
                </w:tcBorders>
              </w:tcPr>
              <w:p w:rsidR="002B40AA" w:rsidRDefault="005D62EE">
                <w:pPr>
                  <w:jc w:val="right"/>
                </w:pPr>
                <w:r>
                  <w:t>3,810,281,141.63</w:t>
                </w:r>
              </w:p>
            </w:tc>
          </w:tr>
          <w:tr w:rsidR="002B40AA" w:rsidTr="00E41288">
            <w:tc>
              <w:tcPr>
                <w:tcW w:w="2197" w:type="pct"/>
                <w:tcBorders>
                  <w:top w:val="outset" w:sz="6" w:space="0" w:color="auto"/>
                  <w:left w:val="outset" w:sz="6" w:space="0" w:color="auto"/>
                  <w:bottom w:val="outset" w:sz="6" w:space="0" w:color="auto"/>
                  <w:right w:val="outset" w:sz="6" w:space="0" w:color="auto"/>
                </w:tcBorders>
                <w:vAlign w:val="center"/>
              </w:tcPr>
              <w:p w:rsidR="002B40AA" w:rsidRDefault="006D1398">
                <w:pPr>
                  <w:ind w:firstLineChars="100" w:firstLine="210"/>
                </w:pPr>
                <w:r>
                  <w:rPr>
                    <w:rFonts w:hint="eastAsia"/>
                  </w:rPr>
                  <w:lastRenderedPageBreak/>
                  <w:t>应收款项融资</w:t>
                </w:r>
              </w:p>
            </w:tc>
            <w:tc>
              <w:tcPr>
                <w:tcW w:w="1401" w:type="pct"/>
                <w:tcBorders>
                  <w:top w:val="outset" w:sz="6" w:space="0" w:color="auto"/>
                  <w:left w:val="outset" w:sz="6" w:space="0" w:color="auto"/>
                  <w:bottom w:val="outset" w:sz="6" w:space="0" w:color="auto"/>
                  <w:right w:val="outset" w:sz="6" w:space="0" w:color="auto"/>
                </w:tcBorders>
              </w:tcPr>
              <w:p w:rsidR="002B40AA" w:rsidRDefault="002B40AA"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2B40AA" w:rsidRDefault="002B40AA" w:rsidP="000339BD">
                <w:pPr>
                  <w:jc w:val="right"/>
                </w:pPr>
              </w:p>
            </w:tc>
          </w:tr>
          <w:tr w:rsidR="002B40AA" w:rsidTr="00E41288">
            <w:tc>
              <w:tcPr>
                <w:tcW w:w="2197" w:type="pct"/>
                <w:tcBorders>
                  <w:top w:val="outset" w:sz="6" w:space="0" w:color="auto"/>
                  <w:left w:val="outset" w:sz="6" w:space="0" w:color="auto"/>
                  <w:bottom w:val="outset" w:sz="6" w:space="0" w:color="auto"/>
                  <w:right w:val="outset" w:sz="6" w:space="0" w:color="auto"/>
                </w:tcBorders>
                <w:vAlign w:val="center"/>
              </w:tcPr>
              <w:p w:rsidR="002B40AA" w:rsidRDefault="006D1398">
                <w:pPr>
                  <w:ind w:firstLineChars="100" w:firstLine="210"/>
                </w:pPr>
                <w:r>
                  <w:rPr>
                    <w:rFonts w:hint="eastAsia"/>
                  </w:rPr>
                  <w:t>预付款项</w:t>
                </w:r>
              </w:p>
            </w:tc>
            <w:tc>
              <w:tcPr>
                <w:tcW w:w="1401" w:type="pct"/>
                <w:tcBorders>
                  <w:top w:val="outset" w:sz="6" w:space="0" w:color="auto"/>
                  <w:left w:val="outset" w:sz="6" w:space="0" w:color="auto"/>
                  <w:bottom w:val="outset" w:sz="6" w:space="0" w:color="auto"/>
                  <w:right w:val="outset" w:sz="6" w:space="0" w:color="auto"/>
                </w:tcBorders>
              </w:tcPr>
              <w:p w:rsidR="002B40AA" w:rsidRDefault="008A79A1" w:rsidP="000339BD">
                <w:pPr>
                  <w:jc w:val="right"/>
                </w:pPr>
                <w:r>
                  <w:t>29,037,884.90</w:t>
                </w:r>
              </w:p>
            </w:tc>
            <w:tc>
              <w:tcPr>
                <w:tcW w:w="1402" w:type="pct"/>
                <w:tcBorders>
                  <w:top w:val="outset" w:sz="6" w:space="0" w:color="auto"/>
                  <w:left w:val="outset" w:sz="6" w:space="0" w:color="auto"/>
                  <w:bottom w:val="outset" w:sz="6" w:space="0" w:color="auto"/>
                  <w:right w:val="outset" w:sz="6" w:space="0" w:color="auto"/>
                </w:tcBorders>
              </w:tcPr>
              <w:p w:rsidR="002B40AA" w:rsidRDefault="005D62EE" w:rsidP="000339BD">
                <w:pPr>
                  <w:jc w:val="right"/>
                </w:pPr>
                <w:r>
                  <w:t>15,962,344.58</w:t>
                </w:r>
              </w:p>
            </w:tc>
          </w:tr>
          <w:tr w:rsidR="002B40AA" w:rsidTr="00E41288">
            <w:tc>
              <w:tcPr>
                <w:tcW w:w="2197" w:type="pct"/>
                <w:tcBorders>
                  <w:top w:val="outset" w:sz="6" w:space="0" w:color="auto"/>
                  <w:left w:val="outset" w:sz="6" w:space="0" w:color="auto"/>
                  <w:bottom w:val="outset" w:sz="6" w:space="0" w:color="auto"/>
                  <w:right w:val="outset" w:sz="6" w:space="0" w:color="auto"/>
                </w:tcBorders>
                <w:vAlign w:val="center"/>
              </w:tcPr>
              <w:p w:rsidR="002B40AA" w:rsidRDefault="006D1398">
                <w:pPr>
                  <w:ind w:firstLineChars="100" w:firstLine="210"/>
                </w:pPr>
                <w:r>
                  <w:rPr>
                    <w:rFonts w:hint="eastAsia"/>
                  </w:rPr>
                  <w:t>应收保费</w:t>
                </w:r>
              </w:p>
            </w:tc>
            <w:tc>
              <w:tcPr>
                <w:tcW w:w="1401" w:type="pct"/>
                <w:tcBorders>
                  <w:top w:val="outset" w:sz="6" w:space="0" w:color="auto"/>
                  <w:left w:val="outset" w:sz="6" w:space="0" w:color="auto"/>
                  <w:bottom w:val="outset" w:sz="6" w:space="0" w:color="auto"/>
                  <w:right w:val="outset" w:sz="6" w:space="0" w:color="auto"/>
                </w:tcBorders>
              </w:tcPr>
              <w:p w:rsidR="002B40AA" w:rsidRDefault="002B40AA"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2B40AA" w:rsidRDefault="002B40AA" w:rsidP="000339BD">
                <w:pPr>
                  <w:jc w:val="right"/>
                </w:pPr>
              </w:p>
            </w:tc>
          </w:tr>
          <w:tr w:rsidR="002B40AA" w:rsidTr="00E41288">
            <w:tc>
              <w:tcPr>
                <w:tcW w:w="2197" w:type="pct"/>
                <w:tcBorders>
                  <w:top w:val="outset" w:sz="6" w:space="0" w:color="auto"/>
                  <w:left w:val="outset" w:sz="6" w:space="0" w:color="auto"/>
                  <w:bottom w:val="outset" w:sz="6" w:space="0" w:color="auto"/>
                  <w:right w:val="outset" w:sz="6" w:space="0" w:color="auto"/>
                </w:tcBorders>
                <w:vAlign w:val="center"/>
              </w:tcPr>
              <w:p w:rsidR="002B40AA" w:rsidRDefault="006D1398">
                <w:pPr>
                  <w:ind w:firstLineChars="100" w:firstLine="210"/>
                </w:pPr>
                <w:r>
                  <w:rPr>
                    <w:rFonts w:hint="eastAsia"/>
                  </w:rPr>
                  <w:t>应收分保账款</w:t>
                </w:r>
              </w:p>
            </w:tc>
            <w:tc>
              <w:tcPr>
                <w:tcW w:w="1401" w:type="pct"/>
                <w:tcBorders>
                  <w:top w:val="outset" w:sz="6" w:space="0" w:color="auto"/>
                  <w:left w:val="outset" w:sz="6" w:space="0" w:color="auto"/>
                  <w:bottom w:val="outset" w:sz="6" w:space="0" w:color="auto"/>
                  <w:right w:val="outset" w:sz="6" w:space="0" w:color="auto"/>
                </w:tcBorders>
              </w:tcPr>
              <w:p w:rsidR="002B40AA" w:rsidRDefault="002B40AA"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2B40AA" w:rsidRDefault="002B40AA" w:rsidP="000339BD">
                <w:pPr>
                  <w:jc w:val="right"/>
                </w:pPr>
              </w:p>
            </w:tc>
          </w:tr>
          <w:tr w:rsidR="002B40AA" w:rsidTr="00E41288">
            <w:tc>
              <w:tcPr>
                <w:tcW w:w="2197" w:type="pct"/>
                <w:tcBorders>
                  <w:top w:val="outset" w:sz="6" w:space="0" w:color="auto"/>
                  <w:left w:val="outset" w:sz="6" w:space="0" w:color="auto"/>
                  <w:bottom w:val="outset" w:sz="6" w:space="0" w:color="auto"/>
                  <w:right w:val="outset" w:sz="6" w:space="0" w:color="auto"/>
                </w:tcBorders>
                <w:vAlign w:val="center"/>
              </w:tcPr>
              <w:p w:rsidR="002B40AA" w:rsidRDefault="006D1398">
                <w:pPr>
                  <w:ind w:firstLineChars="100" w:firstLine="210"/>
                </w:pPr>
                <w:r>
                  <w:rPr>
                    <w:rFonts w:hint="eastAsia"/>
                  </w:rPr>
                  <w:t>应收分保合同准备金</w:t>
                </w:r>
              </w:p>
            </w:tc>
            <w:tc>
              <w:tcPr>
                <w:tcW w:w="1401" w:type="pct"/>
                <w:tcBorders>
                  <w:top w:val="outset" w:sz="6" w:space="0" w:color="auto"/>
                  <w:left w:val="outset" w:sz="6" w:space="0" w:color="auto"/>
                  <w:bottom w:val="outset" w:sz="6" w:space="0" w:color="auto"/>
                  <w:right w:val="outset" w:sz="6" w:space="0" w:color="auto"/>
                </w:tcBorders>
              </w:tcPr>
              <w:p w:rsidR="002B40AA" w:rsidRDefault="002B40AA"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2B40AA" w:rsidRDefault="002B40AA" w:rsidP="000339BD">
                <w:pPr>
                  <w:jc w:val="right"/>
                </w:pPr>
              </w:p>
            </w:tc>
          </w:tr>
          <w:tr w:rsidR="002B40AA" w:rsidTr="00E41288">
            <w:tc>
              <w:tcPr>
                <w:tcW w:w="2197" w:type="pct"/>
                <w:tcBorders>
                  <w:top w:val="outset" w:sz="6" w:space="0" w:color="auto"/>
                  <w:left w:val="outset" w:sz="6" w:space="0" w:color="auto"/>
                  <w:bottom w:val="outset" w:sz="6" w:space="0" w:color="auto"/>
                  <w:right w:val="outset" w:sz="6" w:space="0" w:color="auto"/>
                </w:tcBorders>
                <w:vAlign w:val="center"/>
              </w:tcPr>
              <w:p w:rsidR="002B40AA" w:rsidRDefault="006D1398">
                <w:pPr>
                  <w:ind w:firstLineChars="100" w:firstLine="210"/>
                </w:pPr>
                <w:r>
                  <w:rPr>
                    <w:rFonts w:hint="eastAsia"/>
                  </w:rPr>
                  <w:t>其他应收款</w:t>
                </w:r>
              </w:p>
            </w:tc>
            <w:tc>
              <w:tcPr>
                <w:tcW w:w="1401" w:type="pct"/>
                <w:tcBorders>
                  <w:top w:val="outset" w:sz="6" w:space="0" w:color="auto"/>
                  <w:left w:val="outset" w:sz="6" w:space="0" w:color="auto"/>
                  <w:bottom w:val="outset" w:sz="6" w:space="0" w:color="auto"/>
                  <w:right w:val="outset" w:sz="6" w:space="0" w:color="auto"/>
                </w:tcBorders>
              </w:tcPr>
              <w:p w:rsidR="002B40AA" w:rsidRDefault="005D62EE" w:rsidP="000339BD">
                <w:pPr>
                  <w:jc w:val="right"/>
                </w:pPr>
                <w:r>
                  <w:t>177,481,652.13</w:t>
                </w:r>
              </w:p>
            </w:tc>
            <w:tc>
              <w:tcPr>
                <w:tcW w:w="1402" w:type="pct"/>
                <w:tcBorders>
                  <w:top w:val="outset" w:sz="6" w:space="0" w:color="auto"/>
                  <w:left w:val="outset" w:sz="6" w:space="0" w:color="auto"/>
                  <w:bottom w:val="outset" w:sz="6" w:space="0" w:color="auto"/>
                  <w:right w:val="outset" w:sz="6" w:space="0" w:color="auto"/>
                </w:tcBorders>
              </w:tcPr>
              <w:p w:rsidR="002B40AA" w:rsidRDefault="005D62EE" w:rsidP="000339BD">
                <w:pPr>
                  <w:jc w:val="right"/>
                </w:pPr>
                <w:r>
                  <w:t>177,524,039.41</w:t>
                </w:r>
              </w:p>
            </w:tc>
          </w:tr>
          <w:tr w:rsidR="002B40AA" w:rsidTr="00E41288">
            <w:tc>
              <w:tcPr>
                <w:tcW w:w="2197" w:type="pct"/>
                <w:tcBorders>
                  <w:top w:val="outset" w:sz="6" w:space="0" w:color="auto"/>
                  <w:left w:val="outset" w:sz="6" w:space="0" w:color="auto"/>
                  <w:bottom w:val="outset" w:sz="6" w:space="0" w:color="auto"/>
                  <w:right w:val="outset" w:sz="6" w:space="0" w:color="auto"/>
                </w:tcBorders>
                <w:vAlign w:val="center"/>
              </w:tcPr>
              <w:p w:rsidR="002B40AA" w:rsidRDefault="006D1398">
                <w:pPr>
                  <w:ind w:firstLineChars="100" w:firstLine="210"/>
                </w:pPr>
                <w:r>
                  <w:rPr>
                    <w:rFonts w:hint="eastAsia"/>
                  </w:rPr>
                  <w:t>其中：应收利息</w:t>
                </w:r>
              </w:p>
            </w:tc>
            <w:tc>
              <w:tcPr>
                <w:tcW w:w="1401" w:type="pct"/>
                <w:tcBorders>
                  <w:top w:val="outset" w:sz="6" w:space="0" w:color="auto"/>
                  <w:left w:val="outset" w:sz="6" w:space="0" w:color="auto"/>
                  <w:bottom w:val="outset" w:sz="6" w:space="0" w:color="auto"/>
                  <w:right w:val="outset" w:sz="6" w:space="0" w:color="auto"/>
                </w:tcBorders>
              </w:tcPr>
              <w:p w:rsidR="002B40AA" w:rsidRDefault="002B40AA"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2B40AA" w:rsidRDefault="002B40AA" w:rsidP="000339BD">
                <w:pPr>
                  <w:jc w:val="right"/>
                </w:pPr>
              </w:p>
            </w:tc>
          </w:tr>
          <w:tr w:rsidR="002B40AA" w:rsidTr="00E41288">
            <w:tc>
              <w:tcPr>
                <w:tcW w:w="2197" w:type="pct"/>
                <w:tcBorders>
                  <w:top w:val="outset" w:sz="6" w:space="0" w:color="auto"/>
                  <w:left w:val="outset" w:sz="6" w:space="0" w:color="auto"/>
                  <w:bottom w:val="outset" w:sz="6" w:space="0" w:color="auto"/>
                  <w:right w:val="outset" w:sz="6" w:space="0" w:color="auto"/>
                </w:tcBorders>
                <w:vAlign w:val="center"/>
              </w:tcPr>
              <w:p w:rsidR="002B40AA" w:rsidRDefault="006D1398">
                <w:pPr>
                  <w:ind w:firstLineChars="400" w:firstLine="840"/>
                </w:pPr>
                <w:r>
                  <w:rPr>
                    <w:rFonts w:hint="eastAsia"/>
                  </w:rPr>
                  <w:t>应收股利</w:t>
                </w:r>
              </w:p>
            </w:tc>
            <w:tc>
              <w:tcPr>
                <w:tcW w:w="1401" w:type="pct"/>
                <w:tcBorders>
                  <w:top w:val="outset" w:sz="6" w:space="0" w:color="auto"/>
                  <w:left w:val="outset" w:sz="6" w:space="0" w:color="auto"/>
                  <w:bottom w:val="outset" w:sz="6" w:space="0" w:color="auto"/>
                  <w:right w:val="outset" w:sz="6" w:space="0" w:color="auto"/>
                </w:tcBorders>
              </w:tcPr>
              <w:p w:rsidR="002B40AA" w:rsidRDefault="002B40AA"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2B40AA" w:rsidRDefault="002B40AA" w:rsidP="000339BD">
                <w:pPr>
                  <w:jc w:val="right"/>
                </w:pPr>
              </w:p>
            </w:tc>
          </w:tr>
          <w:tr w:rsidR="002B40AA" w:rsidTr="00E41288">
            <w:tc>
              <w:tcPr>
                <w:tcW w:w="2197" w:type="pct"/>
                <w:tcBorders>
                  <w:top w:val="outset" w:sz="6" w:space="0" w:color="auto"/>
                  <w:left w:val="outset" w:sz="6" w:space="0" w:color="auto"/>
                  <w:bottom w:val="outset" w:sz="6" w:space="0" w:color="auto"/>
                  <w:right w:val="outset" w:sz="6" w:space="0" w:color="auto"/>
                </w:tcBorders>
                <w:vAlign w:val="center"/>
              </w:tcPr>
              <w:p w:rsidR="002B40AA" w:rsidRDefault="006D1398">
                <w:pPr>
                  <w:ind w:firstLineChars="100" w:firstLine="210"/>
                </w:pPr>
                <w:r>
                  <w:rPr>
                    <w:rFonts w:hint="eastAsia"/>
                  </w:rPr>
                  <w:t>买入返售金融资产</w:t>
                </w:r>
              </w:p>
            </w:tc>
            <w:tc>
              <w:tcPr>
                <w:tcW w:w="1401" w:type="pct"/>
                <w:tcBorders>
                  <w:top w:val="outset" w:sz="6" w:space="0" w:color="auto"/>
                  <w:left w:val="outset" w:sz="6" w:space="0" w:color="auto"/>
                  <w:bottom w:val="outset" w:sz="6" w:space="0" w:color="auto"/>
                  <w:right w:val="outset" w:sz="6" w:space="0" w:color="auto"/>
                </w:tcBorders>
              </w:tcPr>
              <w:p w:rsidR="002B40AA" w:rsidRDefault="002B40AA"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2B40AA" w:rsidRDefault="002B40AA" w:rsidP="000339BD">
                <w:pPr>
                  <w:jc w:val="right"/>
                </w:pPr>
              </w:p>
            </w:tc>
          </w:tr>
          <w:tr w:rsidR="002B40AA" w:rsidTr="00E41288">
            <w:tc>
              <w:tcPr>
                <w:tcW w:w="2197" w:type="pct"/>
                <w:tcBorders>
                  <w:top w:val="outset" w:sz="6" w:space="0" w:color="auto"/>
                  <w:left w:val="outset" w:sz="6" w:space="0" w:color="auto"/>
                  <w:bottom w:val="outset" w:sz="6" w:space="0" w:color="auto"/>
                  <w:right w:val="outset" w:sz="6" w:space="0" w:color="auto"/>
                </w:tcBorders>
                <w:vAlign w:val="center"/>
              </w:tcPr>
              <w:p w:rsidR="002B40AA" w:rsidRDefault="006D1398">
                <w:pPr>
                  <w:ind w:firstLineChars="100" w:firstLine="210"/>
                </w:pPr>
                <w:r>
                  <w:rPr>
                    <w:rFonts w:hint="eastAsia"/>
                  </w:rPr>
                  <w:t>存货</w:t>
                </w:r>
              </w:p>
            </w:tc>
            <w:tc>
              <w:tcPr>
                <w:tcW w:w="1401" w:type="pct"/>
                <w:tcBorders>
                  <w:top w:val="outset" w:sz="6" w:space="0" w:color="auto"/>
                  <w:left w:val="outset" w:sz="6" w:space="0" w:color="auto"/>
                  <w:bottom w:val="outset" w:sz="6" w:space="0" w:color="auto"/>
                  <w:right w:val="outset" w:sz="6" w:space="0" w:color="auto"/>
                </w:tcBorders>
              </w:tcPr>
              <w:p w:rsidR="002B40AA" w:rsidRDefault="005D6912" w:rsidP="000339BD">
                <w:pPr>
                  <w:jc w:val="right"/>
                </w:pPr>
                <w:r>
                  <w:t>81,050,552.40</w:t>
                </w:r>
              </w:p>
            </w:tc>
            <w:tc>
              <w:tcPr>
                <w:tcW w:w="1402" w:type="pct"/>
                <w:tcBorders>
                  <w:top w:val="outset" w:sz="6" w:space="0" w:color="auto"/>
                  <w:left w:val="outset" w:sz="6" w:space="0" w:color="auto"/>
                  <w:bottom w:val="outset" w:sz="6" w:space="0" w:color="auto"/>
                  <w:right w:val="outset" w:sz="6" w:space="0" w:color="auto"/>
                </w:tcBorders>
              </w:tcPr>
              <w:p w:rsidR="002B40AA" w:rsidRDefault="005D62EE" w:rsidP="000339BD">
                <w:pPr>
                  <w:jc w:val="right"/>
                </w:pPr>
                <w:r>
                  <w:t>27,320,702.37</w:t>
                </w:r>
              </w:p>
            </w:tc>
          </w:tr>
          <w:tr w:rsidR="002B40AA" w:rsidTr="00E41288">
            <w:tc>
              <w:tcPr>
                <w:tcW w:w="2197" w:type="pct"/>
                <w:tcBorders>
                  <w:top w:val="outset" w:sz="6" w:space="0" w:color="auto"/>
                  <w:left w:val="outset" w:sz="6" w:space="0" w:color="auto"/>
                  <w:bottom w:val="outset" w:sz="6" w:space="0" w:color="auto"/>
                  <w:right w:val="outset" w:sz="6" w:space="0" w:color="auto"/>
                </w:tcBorders>
                <w:vAlign w:val="center"/>
              </w:tcPr>
              <w:p w:rsidR="002B40AA" w:rsidRDefault="006D1398">
                <w:pPr>
                  <w:ind w:firstLineChars="100" w:firstLine="210"/>
                </w:pPr>
                <w:r>
                  <w:rPr>
                    <w:rFonts w:hint="eastAsia"/>
                  </w:rPr>
                  <w:t>合同资产</w:t>
                </w:r>
              </w:p>
            </w:tc>
            <w:tc>
              <w:tcPr>
                <w:tcW w:w="1401" w:type="pct"/>
                <w:tcBorders>
                  <w:top w:val="outset" w:sz="6" w:space="0" w:color="auto"/>
                  <w:left w:val="outset" w:sz="6" w:space="0" w:color="auto"/>
                  <w:bottom w:val="outset" w:sz="6" w:space="0" w:color="auto"/>
                  <w:right w:val="outset" w:sz="6" w:space="0" w:color="auto"/>
                </w:tcBorders>
              </w:tcPr>
              <w:p w:rsidR="002B40AA" w:rsidRDefault="005D6912" w:rsidP="000339BD">
                <w:pPr>
                  <w:jc w:val="right"/>
                </w:pPr>
                <w:r>
                  <w:t>1,770,279,337.48</w:t>
                </w:r>
              </w:p>
            </w:tc>
            <w:tc>
              <w:tcPr>
                <w:tcW w:w="1402" w:type="pct"/>
                <w:tcBorders>
                  <w:top w:val="outset" w:sz="6" w:space="0" w:color="auto"/>
                  <w:left w:val="outset" w:sz="6" w:space="0" w:color="auto"/>
                  <w:bottom w:val="outset" w:sz="6" w:space="0" w:color="auto"/>
                  <w:right w:val="outset" w:sz="6" w:space="0" w:color="auto"/>
                </w:tcBorders>
              </w:tcPr>
              <w:p w:rsidR="002B40AA" w:rsidRDefault="005D62EE" w:rsidP="000339BD">
                <w:pPr>
                  <w:jc w:val="right"/>
                </w:pPr>
                <w:r>
                  <w:t>1,577,719,907.67</w:t>
                </w:r>
              </w:p>
            </w:tc>
          </w:tr>
          <w:tr w:rsidR="002B40AA" w:rsidTr="00E41288">
            <w:tc>
              <w:tcPr>
                <w:tcW w:w="2197" w:type="pct"/>
                <w:tcBorders>
                  <w:top w:val="outset" w:sz="6" w:space="0" w:color="auto"/>
                  <w:left w:val="outset" w:sz="6" w:space="0" w:color="auto"/>
                  <w:bottom w:val="outset" w:sz="6" w:space="0" w:color="auto"/>
                  <w:right w:val="outset" w:sz="6" w:space="0" w:color="auto"/>
                </w:tcBorders>
                <w:vAlign w:val="center"/>
              </w:tcPr>
              <w:p w:rsidR="002B40AA" w:rsidRDefault="006D1398">
                <w:pPr>
                  <w:ind w:firstLineChars="100" w:firstLine="210"/>
                </w:pPr>
                <w:r>
                  <w:rPr>
                    <w:rFonts w:hint="eastAsia"/>
                  </w:rPr>
                  <w:t>持有待售资产</w:t>
                </w:r>
              </w:p>
            </w:tc>
            <w:tc>
              <w:tcPr>
                <w:tcW w:w="1401" w:type="pct"/>
                <w:tcBorders>
                  <w:top w:val="outset" w:sz="6" w:space="0" w:color="auto"/>
                  <w:left w:val="outset" w:sz="6" w:space="0" w:color="auto"/>
                  <w:bottom w:val="outset" w:sz="6" w:space="0" w:color="auto"/>
                  <w:right w:val="outset" w:sz="6" w:space="0" w:color="auto"/>
                </w:tcBorders>
              </w:tcPr>
              <w:p w:rsidR="002B40AA" w:rsidRDefault="002B40AA"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2B40AA" w:rsidRDefault="002B40AA" w:rsidP="000339BD">
                <w:pPr>
                  <w:jc w:val="right"/>
                </w:pPr>
              </w:p>
            </w:tc>
          </w:tr>
          <w:tr w:rsidR="00641711" w:rsidTr="000339BD">
            <w:tc>
              <w:tcPr>
                <w:tcW w:w="2197" w:type="pct"/>
                <w:tcBorders>
                  <w:top w:val="outset" w:sz="6" w:space="0" w:color="auto"/>
                  <w:left w:val="outset" w:sz="6" w:space="0" w:color="auto"/>
                  <w:bottom w:val="outset" w:sz="6" w:space="0" w:color="auto"/>
                  <w:right w:val="outset" w:sz="6" w:space="0" w:color="auto"/>
                </w:tcBorders>
                <w:vAlign w:val="center"/>
              </w:tcPr>
              <w:p w:rsidR="00641711" w:rsidRDefault="00641711">
                <w:pPr>
                  <w:ind w:firstLineChars="100" w:firstLine="210"/>
                </w:pPr>
                <w:r>
                  <w:rPr>
                    <w:rFonts w:hint="eastAsia"/>
                  </w:rPr>
                  <w:t>一年内到期的非流动资产</w:t>
                </w:r>
              </w:p>
            </w:tc>
            <w:tc>
              <w:tcPr>
                <w:tcW w:w="1401" w:type="pct"/>
                <w:tcBorders>
                  <w:top w:val="outset" w:sz="6" w:space="0" w:color="auto"/>
                  <w:left w:val="outset" w:sz="6" w:space="0" w:color="auto"/>
                  <w:bottom w:val="outset" w:sz="6" w:space="0" w:color="auto"/>
                  <w:right w:val="outset" w:sz="6" w:space="0" w:color="auto"/>
                </w:tcBorders>
                <w:vAlign w:val="center"/>
              </w:tcPr>
              <w:p w:rsidR="00641711" w:rsidRDefault="00641711" w:rsidP="008A79A1">
                <w:pPr>
                  <w:jc w:val="right"/>
                  <w:rPr>
                    <w:rFonts w:cs="宋体"/>
                    <w:sz w:val="24"/>
                    <w:szCs w:val="24"/>
                  </w:rPr>
                </w:pPr>
                <w:r>
                  <w:t>107,978,638.50</w:t>
                </w:r>
              </w:p>
            </w:tc>
            <w:tc>
              <w:tcPr>
                <w:tcW w:w="1402" w:type="pct"/>
                <w:tcBorders>
                  <w:top w:val="outset" w:sz="6" w:space="0" w:color="auto"/>
                  <w:left w:val="outset" w:sz="6" w:space="0" w:color="auto"/>
                  <w:bottom w:val="outset" w:sz="6" w:space="0" w:color="auto"/>
                  <w:right w:val="outset" w:sz="6" w:space="0" w:color="auto"/>
                </w:tcBorders>
                <w:vAlign w:val="center"/>
              </w:tcPr>
              <w:p w:rsidR="00641711" w:rsidRDefault="00641711" w:rsidP="000339BD">
                <w:pPr>
                  <w:jc w:val="right"/>
                  <w:rPr>
                    <w:rFonts w:cs="宋体"/>
                    <w:sz w:val="24"/>
                    <w:szCs w:val="24"/>
                  </w:rPr>
                </w:pPr>
                <w:r>
                  <w:t>158,571,517.89</w:t>
                </w: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其他流动资产</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8A79A1">
                <w:pPr>
                  <w:jc w:val="right"/>
                  <w:rPr>
                    <w:rFonts w:cs="宋体"/>
                    <w:sz w:val="24"/>
                    <w:szCs w:val="24"/>
                  </w:rPr>
                </w:pPr>
                <w:r>
                  <w:t>125,017,980.49</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80,948,551.49</w:t>
                </w: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200" w:firstLine="420"/>
                </w:pPr>
                <w:r>
                  <w:rPr>
                    <w:rFonts w:hint="eastAsia"/>
                  </w:rPr>
                  <w:t>流动资产合计</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8A79A1">
                <w:pPr>
                  <w:jc w:val="right"/>
                  <w:rPr>
                    <w:rFonts w:cs="宋体"/>
                    <w:sz w:val="24"/>
                    <w:szCs w:val="24"/>
                  </w:rPr>
                </w:pPr>
                <w:r>
                  <w:t>7,613,722,765.99</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7,369,250,073.35</w:t>
                </w:r>
              </w:p>
            </w:tc>
          </w:tr>
          <w:tr w:rsidR="008A79A1" w:rsidTr="009252B8">
            <w:sdt>
              <w:sdtPr>
                <w:tag w:val="_PLD_90fc6ff36a344c3d8a662e84a4ad4bb5"/>
                <w:id w:val="1582871540"/>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rsidR="008A79A1" w:rsidRDefault="008A79A1">
                    <w:pPr>
                      <w:rPr>
                        <w:color w:val="008000"/>
                      </w:rPr>
                    </w:pPr>
                    <w:r>
                      <w:rPr>
                        <w:rFonts w:hint="eastAsia"/>
                        <w:b/>
                        <w:bCs/>
                      </w:rPr>
                      <w:t>非流动资产：</w:t>
                    </w:r>
                  </w:p>
                </w:tc>
              </w:sdtContent>
            </w:sdt>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发放贷款和垫款</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债权投资</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其他债权投资</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长期应收款</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1,407,361,362.51</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1,156,135,792.61</w:t>
                </w: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长期股权投资</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其他权益工具投资</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其他非流动金融资产</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148,305,119.37</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99,305,119.37</w:t>
                </w: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投资性房地产</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87,766,038.27</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90,457,420.14</w:t>
                </w: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固定资产</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82,227,305.87</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47,093,769.37</w:t>
                </w: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在建工程</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5,411.38</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生产性生物资产</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油气资产</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t>使用权资产</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4,374,140.21</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7,248,189.04</w:t>
                </w: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无形资产</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1,790,663.74</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1,378,872.72</w:t>
                </w: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开发支出</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商誉</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长期待摊费用</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9,126,601.20</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220,423.17</w:t>
                </w: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递延所得税资产</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021178" w:rsidP="000339BD">
                <w:pPr>
                  <w:jc w:val="right"/>
                  <w:rPr>
                    <w:rFonts w:cs="宋体"/>
                    <w:sz w:val="24"/>
                    <w:szCs w:val="24"/>
                  </w:rPr>
                </w:pPr>
                <w:r>
                  <w:t>96,016,049.63</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94,607,358.42</w:t>
                </w: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其他非流动资产</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021178" w:rsidP="000339BD">
                <w:pPr>
                  <w:jc w:val="right"/>
                  <w:rPr>
                    <w:rFonts w:cs="宋体"/>
                    <w:sz w:val="24"/>
                    <w:szCs w:val="24"/>
                  </w:rPr>
                </w:pPr>
                <w:r>
                  <w:t>823,552,510.46</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754,740,256.16</w:t>
                </w: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200" w:firstLine="420"/>
                </w:pPr>
                <w:r>
                  <w:rPr>
                    <w:rFonts w:hint="eastAsia"/>
                  </w:rPr>
                  <w:t>非流动资产合计</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021178" w:rsidP="000339BD">
                <w:pPr>
                  <w:jc w:val="right"/>
                  <w:rPr>
                    <w:rFonts w:cs="宋体"/>
                    <w:sz w:val="24"/>
                    <w:szCs w:val="24"/>
                  </w:rPr>
                </w:pPr>
                <w:r>
                  <w:t>2,660,525,202.64</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2,251,187,201.00</w:t>
                </w: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300" w:firstLine="630"/>
                </w:pPr>
                <w:r>
                  <w:rPr>
                    <w:rFonts w:hint="eastAsia"/>
                  </w:rPr>
                  <w:t>资产总计</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10,274,247,968.63</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9,620,437,274.35</w:t>
                </w:r>
              </w:p>
            </w:tc>
          </w:tr>
          <w:tr w:rsidR="008A79A1" w:rsidTr="009252B8">
            <w:sdt>
              <w:sdtPr>
                <w:tag w:val="_PLD_80d27cb0d91a466f90b8a82f016a8876"/>
                <w:id w:val="1074852970"/>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rsidR="008A79A1" w:rsidRDefault="008A79A1">
                    <w:pPr>
                      <w:rPr>
                        <w:color w:val="FF00FF"/>
                      </w:rPr>
                    </w:pPr>
                    <w:r>
                      <w:rPr>
                        <w:rFonts w:hint="eastAsia"/>
                        <w:b/>
                        <w:bCs/>
                      </w:rPr>
                      <w:t>流动负债：</w:t>
                    </w:r>
                  </w:p>
                </w:tc>
              </w:sdtContent>
            </w:sdt>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短期借款</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596,507,218.97</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476,673,484.74</w:t>
                </w: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向中央银行借款</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拆入资金</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交易性金融负债</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46,411,632.00</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45,428,148.00</w:t>
                </w: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lastRenderedPageBreak/>
                  <w:t>衍生金融负债</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t>应付票据</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296,561,478.96</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325,612,143.07</w:t>
                </w: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t>应付账款</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4,602,814,161.95</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4,695,802,441.17</w:t>
                </w: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预收款项</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合同负债</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292,170,658.06</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230,633,326.62</w:t>
                </w: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卖出回购金融资产款</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吸收存款及同业存放</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代理买卖证券款</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代理承销证券款</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应付职工薪酬</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37,695,713.71</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38,003,279.30</w:t>
                </w: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应交税费</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60,880,006.07</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50,266,976.07</w:t>
                </w: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其他应付款</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372,919,798.46</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171,077,740.31</w:t>
                </w: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其中：应付利息</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400" w:firstLine="840"/>
                </w:pPr>
                <w:r>
                  <w:rPr>
                    <w:rFonts w:hint="eastAsia"/>
                  </w:rPr>
                  <w:t>应付股利</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应付手续费及佣金</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应付分保账款</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持有待售负债</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一年内到期的非流动负债</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84,219,178.56</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85,236,325.15</w:t>
                </w: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其他流动负债</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334,996,589.32</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350,433,450.72</w:t>
                </w: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200" w:firstLine="420"/>
                </w:pPr>
                <w:r>
                  <w:rPr>
                    <w:rFonts w:hint="eastAsia"/>
                  </w:rPr>
                  <w:t>流动负债合计</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6,725,176,436.06</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6,469,167,315.15</w:t>
                </w:r>
              </w:p>
            </w:tc>
          </w:tr>
          <w:tr w:rsidR="008A79A1" w:rsidTr="00B60F59">
            <w:sdt>
              <w:sdtPr>
                <w:tag w:val="_PLD_e51481cf4e4040fda36466e6495a2710"/>
                <w:id w:val="-1095547205"/>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rsidR="008A79A1" w:rsidRDefault="008A79A1">
                    <w:pPr>
                      <w:rPr>
                        <w:color w:val="008000"/>
                      </w:rPr>
                    </w:pPr>
                    <w:r>
                      <w:rPr>
                        <w:rFonts w:hint="eastAsia"/>
                        <w:b/>
                        <w:bCs/>
                      </w:rPr>
                      <w:t>非流动负债：</w:t>
                    </w:r>
                  </w:p>
                </w:tc>
              </w:sdtContent>
            </w:sdt>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保险合同准备金</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长期借款</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1,009,293,307.60</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789,167,450.00</w:t>
                </w: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应付债券</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其中：优先股</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leftChars="300" w:left="630" w:firstLineChars="100" w:firstLine="210"/>
                </w:pPr>
                <w:r>
                  <w:rPr>
                    <w:rFonts w:hint="eastAsia"/>
                  </w:rPr>
                  <w:t>永续债</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t>租赁负债</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1,521,240.50</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3,586,066.11</w:t>
                </w: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长期应付款</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92,632,231.88</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长期应付职工薪酬</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预计负债</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2,417,251.91</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733,825.71</w:t>
                </w:r>
              </w:p>
            </w:tc>
          </w:tr>
          <w:tr w:rsidR="008A79A1" w:rsidTr="00E41288">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递延收益</w:t>
                </w:r>
              </w:p>
            </w:tc>
            <w:tc>
              <w:tcPr>
                <w:tcW w:w="1401"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8A79A1" w:rsidRDefault="008A79A1" w:rsidP="000339BD">
                <w:pPr>
                  <w:jc w:val="right"/>
                </w:pP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递延所得税负债</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13,880,862.38</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14,386,810.07</w:t>
                </w:r>
              </w:p>
            </w:tc>
          </w:tr>
          <w:tr w:rsidR="008A79A1" w:rsidTr="000339BD">
            <w:tc>
              <w:tcPr>
                <w:tcW w:w="2197" w:type="pct"/>
                <w:tcBorders>
                  <w:top w:val="outset" w:sz="6" w:space="0" w:color="auto"/>
                  <w:left w:val="outset" w:sz="6" w:space="0" w:color="auto"/>
                  <w:bottom w:val="outset" w:sz="6" w:space="0" w:color="auto"/>
                  <w:right w:val="outset" w:sz="6" w:space="0" w:color="auto"/>
                </w:tcBorders>
                <w:vAlign w:val="center"/>
              </w:tcPr>
              <w:p w:rsidR="008A79A1" w:rsidRDefault="008A79A1">
                <w:pPr>
                  <w:ind w:firstLineChars="100" w:firstLine="210"/>
                </w:pPr>
                <w:r>
                  <w:rPr>
                    <w:rFonts w:hint="eastAsia"/>
                  </w:rPr>
                  <w:t>其他非流动负债</w:t>
                </w:r>
              </w:p>
            </w:tc>
            <w:tc>
              <w:tcPr>
                <w:tcW w:w="1401" w:type="pct"/>
                <w:tcBorders>
                  <w:top w:val="outset" w:sz="6" w:space="0" w:color="auto"/>
                  <w:left w:val="outset" w:sz="6" w:space="0" w:color="auto"/>
                  <w:bottom w:val="outset" w:sz="6" w:space="0" w:color="auto"/>
                  <w:right w:val="outset" w:sz="6" w:space="0" w:color="auto"/>
                </w:tcBorders>
                <w:vAlign w:val="center"/>
              </w:tcPr>
              <w:p w:rsidR="008A79A1" w:rsidRDefault="008A79A1" w:rsidP="001F260A">
                <w:pPr>
                  <w:jc w:val="right"/>
                  <w:rPr>
                    <w:rFonts w:cs="宋体"/>
                    <w:sz w:val="24"/>
                    <w:szCs w:val="24"/>
                  </w:rPr>
                </w:pPr>
                <w:r>
                  <w:t>70,035,309.02</w:t>
                </w:r>
              </w:p>
            </w:tc>
            <w:tc>
              <w:tcPr>
                <w:tcW w:w="1402" w:type="pct"/>
                <w:tcBorders>
                  <w:top w:val="outset" w:sz="6" w:space="0" w:color="auto"/>
                  <w:left w:val="outset" w:sz="6" w:space="0" w:color="auto"/>
                  <w:bottom w:val="outset" w:sz="6" w:space="0" w:color="auto"/>
                  <w:right w:val="outset" w:sz="6" w:space="0" w:color="auto"/>
                </w:tcBorders>
                <w:vAlign w:val="center"/>
              </w:tcPr>
              <w:p w:rsidR="008A79A1" w:rsidRDefault="008A79A1" w:rsidP="000339BD">
                <w:pPr>
                  <w:jc w:val="right"/>
                  <w:rPr>
                    <w:rFonts w:cs="宋体"/>
                    <w:sz w:val="24"/>
                    <w:szCs w:val="24"/>
                  </w:rPr>
                </w:pPr>
                <w:r>
                  <w:t>70,938,138.68</w:t>
                </w:r>
              </w:p>
            </w:tc>
          </w:tr>
          <w:tr w:rsidR="001F260A" w:rsidTr="000339BD">
            <w:tc>
              <w:tcPr>
                <w:tcW w:w="2197" w:type="pct"/>
                <w:tcBorders>
                  <w:top w:val="outset" w:sz="6" w:space="0" w:color="auto"/>
                  <w:left w:val="outset" w:sz="6" w:space="0" w:color="auto"/>
                  <w:bottom w:val="outset" w:sz="6" w:space="0" w:color="auto"/>
                  <w:right w:val="outset" w:sz="6" w:space="0" w:color="auto"/>
                </w:tcBorders>
                <w:vAlign w:val="center"/>
              </w:tcPr>
              <w:p w:rsidR="001F260A" w:rsidRDefault="001F260A">
                <w:pPr>
                  <w:ind w:firstLineChars="200" w:firstLine="420"/>
                </w:pPr>
                <w:r>
                  <w:rPr>
                    <w:rFonts w:hint="eastAsia"/>
                  </w:rPr>
                  <w:t>非流动负债合计</w:t>
                </w:r>
              </w:p>
            </w:tc>
            <w:tc>
              <w:tcPr>
                <w:tcW w:w="1401" w:type="pct"/>
                <w:tcBorders>
                  <w:top w:val="outset" w:sz="6" w:space="0" w:color="auto"/>
                  <w:left w:val="outset" w:sz="6" w:space="0" w:color="auto"/>
                  <w:bottom w:val="outset" w:sz="6" w:space="0" w:color="auto"/>
                  <w:right w:val="outset" w:sz="6" w:space="0" w:color="auto"/>
                </w:tcBorders>
                <w:vAlign w:val="center"/>
              </w:tcPr>
              <w:p w:rsidR="001F260A" w:rsidRDefault="001F260A" w:rsidP="001F260A">
                <w:pPr>
                  <w:jc w:val="right"/>
                  <w:rPr>
                    <w:rFonts w:cs="宋体"/>
                    <w:sz w:val="24"/>
                    <w:szCs w:val="24"/>
                  </w:rPr>
                </w:pPr>
                <w:r>
                  <w:t>1,189,780,203.29</w:t>
                </w:r>
              </w:p>
            </w:tc>
            <w:tc>
              <w:tcPr>
                <w:tcW w:w="1402" w:type="pct"/>
                <w:tcBorders>
                  <w:top w:val="outset" w:sz="6" w:space="0" w:color="auto"/>
                  <w:left w:val="outset" w:sz="6" w:space="0" w:color="auto"/>
                  <w:bottom w:val="outset" w:sz="6" w:space="0" w:color="auto"/>
                  <w:right w:val="outset" w:sz="6" w:space="0" w:color="auto"/>
                </w:tcBorders>
                <w:vAlign w:val="center"/>
              </w:tcPr>
              <w:p w:rsidR="001F260A" w:rsidRDefault="001F260A" w:rsidP="000339BD">
                <w:pPr>
                  <w:jc w:val="right"/>
                  <w:rPr>
                    <w:rFonts w:cs="宋体"/>
                    <w:sz w:val="24"/>
                    <w:szCs w:val="24"/>
                  </w:rPr>
                </w:pPr>
                <w:r>
                  <w:t>878,812,290.57</w:t>
                </w:r>
              </w:p>
            </w:tc>
          </w:tr>
          <w:tr w:rsidR="001F260A" w:rsidTr="000339BD">
            <w:tc>
              <w:tcPr>
                <w:tcW w:w="2197" w:type="pct"/>
                <w:tcBorders>
                  <w:top w:val="outset" w:sz="6" w:space="0" w:color="auto"/>
                  <w:left w:val="outset" w:sz="6" w:space="0" w:color="auto"/>
                  <w:bottom w:val="outset" w:sz="6" w:space="0" w:color="auto"/>
                  <w:right w:val="outset" w:sz="6" w:space="0" w:color="auto"/>
                </w:tcBorders>
                <w:vAlign w:val="center"/>
              </w:tcPr>
              <w:p w:rsidR="001F260A" w:rsidRDefault="001F260A">
                <w:pPr>
                  <w:ind w:firstLineChars="300" w:firstLine="630"/>
                </w:pPr>
                <w:r>
                  <w:rPr>
                    <w:rFonts w:hint="eastAsia"/>
                  </w:rPr>
                  <w:t>负债合计</w:t>
                </w:r>
              </w:p>
            </w:tc>
            <w:tc>
              <w:tcPr>
                <w:tcW w:w="1401" w:type="pct"/>
                <w:tcBorders>
                  <w:top w:val="outset" w:sz="6" w:space="0" w:color="auto"/>
                  <w:left w:val="outset" w:sz="6" w:space="0" w:color="auto"/>
                  <w:bottom w:val="outset" w:sz="6" w:space="0" w:color="auto"/>
                  <w:right w:val="outset" w:sz="6" w:space="0" w:color="auto"/>
                </w:tcBorders>
                <w:vAlign w:val="center"/>
              </w:tcPr>
              <w:p w:rsidR="001F260A" w:rsidRDefault="001F260A" w:rsidP="001F260A">
                <w:pPr>
                  <w:jc w:val="right"/>
                  <w:rPr>
                    <w:rFonts w:cs="宋体"/>
                    <w:sz w:val="24"/>
                    <w:szCs w:val="24"/>
                  </w:rPr>
                </w:pPr>
                <w:r>
                  <w:t>7,914,956,639.35</w:t>
                </w:r>
              </w:p>
            </w:tc>
            <w:tc>
              <w:tcPr>
                <w:tcW w:w="1402" w:type="pct"/>
                <w:tcBorders>
                  <w:top w:val="outset" w:sz="6" w:space="0" w:color="auto"/>
                  <w:left w:val="outset" w:sz="6" w:space="0" w:color="auto"/>
                  <w:bottom w:val="outset" w:sz="6" w:space="0" w:color="auto"/>
                  <w:right w:val="outset" w:sz="6" w:space="0" w:color="auto"/>
                </w:tcBorders>
                <w:vAlign w:val="center"/>
              </w:tcPr>
              <w:p w:rsidR="001F260A" w:rsidRDefault="001F260A" w:rsidP="000339BD">
                <w:pPr>
                  <w:jc w:val="right"/>
                  <w:rPr>
                    <w:rFonts w:cs="宋体"/>
                    <w:sz w:val="24"/>
                    <w:szCs w:val="24"/>
                  </w:rPr>
                </w:pPr>
                <w:r>
                  <w:t>7,347,979,605.72</w:t>
                </w:r>
              </w:p>
            </w:tc>
          </w:tr>
          <w:tr w:rsidR="001F260A" w:rsidTr="009252B8">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b/>
                    <w:bCs/>
                  </w:rPr>
                  <w:tag w:val="_PLD_967501b5ccac4046b53bc544cee8a7d0"/>
                  <w:id w:val="-1995645651"/>
                </w:sdtPr>
                <w:sdtEndPr/>
                <w:sdtContent>
                  <w:p w:rsidR="001F260A" w:rsidRDefault="001F260A">
                    <w:pPr>
                      <w:rPr>
                        <w:color w:val="008000"/>
                      </w:rPr>
                    </w:pPr>
                    <w:r>
                      <w:rPr>
                        <w:rFonts w:hint="eastAsia"/>
                        <w:b/>
                        <w:bCs/>
                      </w:rPr>
                      <w:t>所有者权益（或股东权益）：</w:t>
                    </w:r>
                  </w:p>
                </w:sdtContent>
              </w:sdt>
            </w:tc>
          </w:tr>
          <w:tr w:rsidR="001F260A" w:rsidTr="000339BD">
            <w:tc>
              <w:tcPr>
                <w:tcW w:w="2197" w:type="pct"/>
                <w:tcBorders>
                  <w:top w:val="outset" w:sz="6" w:space="0" w:color="auto"/>
                  <w:left w:val="outset" w:sz="6" w:space="0" w:color="auto"/>
                  <w:bottom w:val="outset" w:sz="6" w:space="0" w:color="auto"/>
                  <w:right w:val="outset" w:sz="6" w:space="0" w:color="auto"/>
                </w:tcBorders>
                <w:vAlign w:val="center"/>
              </w:tcPr>
              <w:p w:rsidR="001F260A" w:rsidRDefault="001F260A">
                <w:pPr>
                  <w:ind w:firstLineChars="100" w:firstLine="210"/>
                </w:pPr>
                <w:r>
                  <w:rPr>
                    <w:rFonts w:hint="eastAsia"/>
                  </w:rPr>
                  <w:t>实收资本（或股本）</w:t>
                </w:r>
              </w:p>
            </w:tc>
            <w:tc>
              <w:tcPr>
                <w:tcW w:w="1401" w:type="pct"/>
                <w:tcBorders>
                  <w:top w:val="outset" w:sz="6" w:space="0" w:color="auto"/>
                  <w:left w:val="outset" w:sz="6" w:space="0" w:color="auto"/>
                  <w:bottom w:val="outset" w:sz="6" w:space="0" w:color="auto"/>
                  <w:right w:val="outset" w:sz="6" w:space="0" w:color="auto"/>
                </w:tcBorders>
                <w:vAlign w:val="center"/>
              </w:tcPr>
              <w:p w:rsidR="001F260A" w:rsidRDefault="001F260A" w:rsidP="000339BD">
                <w:pPr>
                  <w:jc w:val="right"/>
                  <w:rPr>
                    <w:rFonts w:cs="宋体"/>
                    <w:sz w:val="24"/>
                    <w:szCs w:val="24"/>
                  </w:rPr>
                </w:pPr>
                <w:r>
                  <w:t>618,924,235.00</w:t>
                </w:r>
              </w:p>
            </w:tc>
            <w:tc>
              <w:tcPr>
                <w:tcW w:w="1402" w:type="pct"/>
                <w:tcBorders>
                  <w:top w:val="outset" w:sz="6" w:space="0" w:color="auto"/>
                  <w:left w:val="outset" w:sz="6" w:space="0" w:color="auto"/>
                  <w:bottom w:val="outset" w:sz="6" w:space="0" w:color="auto"/>
                  <w:right w:val="outset" w:sz="6" w:space="0" w:color="auto"/>
                </w:tcBorders>
                <w:vAlign w:val="center"/>
              </w:tcPr>
              <w:p w:rsidR="001F260A" w:rsidRDefault="001F260A" w:rsidP="000339BD">
                <w:pPr>
                  <w:jc w:val="right"/>
                  <w:rPr>
                    <w:rFonts w:cs="宋体"/>
                    <w:sz w:val="24"/>
                    <w:szCs w:val="24"/>
                  </w:rPr>
                </w:pPr>
                <w:r>
                  <w:t>618,924,235.00</w:t>
                </w:r>
              </w:p>
            </w:tc>
          </w:tr>
          <w:tr w:rsidR="001F260A" w:rsidTr="00E41288">
            <w:tc>
              <w:tcPr>
                <w:tcW w:w="2197" w:type="pct"/>
                <w:tcBorders>
                  <w:top w:val="outset" w:sz="6" w:space="0" w:color="auto"/>
                  <w:left w:val="outset" w:sz="6" w:space="0" w:color="auto"/>
                  <w:bottom w:val="outset" w:sz="6" w:space="0" w:color="auto"/>
                  <w:right w:val="outset" w:sz="6" w:space="0" w:color="auto"/>
                </w:tcBorders>
                <w:vAlign w:val="center"/>
              </w:tcPr>
              <w:p w:rsidR="001F260A" w:rsidRDefault="001F260A">
                <w:pPr>
                  <w:ind w:firstLineChars="100" w:firstLine="210"/>
                </w:pPr>
                <w:r>
                  <w:rPr>
                    <w:rFonts w:hint="eastAsia"/>
                  </w:rPr>
                  <w:t>其他权益工具</w:t>
                </w:r>
              </w:p>
            </w:tc>
            <w:tc>
              <w:tcPr>
                <w:tcW w:w="1401" w:type="pct"/>
                <w:tcBorders>
                  <w:top w:val="outset" w:sz="6" w:space="0" w:color="auto"/>
                  <w:left w:val="outset" w:sz="6" w:space="0" w:color="auto"/>
                  <w:bottom w:val="outset" w:sz="6" w:space="0" w:color="auto"/>
                  <w:right w:val="outset" w:sz="6" w:space="0" w:color="auto"/>
                </w:tcBorders>
              </w:tcPr>
              <w:p w:rsidR="001F260A" w:rsidRDefault="001F260A"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1F260A" w:rsidRDefault="001F260A" w:rsidP="000339BD">
                <w:pPr>
                  <w:jc w:val="right"/>
                </w:pPr>
              </w:p>
            </w:tc>
          </w:tr>
          <w:tr w:rsidR="001F260A" w:rsidTr="00E41288">
            <w:tc>
              <w:tcPr>
                <w:tcW w:w="2197" w:type="pct"/>
                <w:tcBorders>
                  <w:top w:val="outset" w:sz="6" w:space="0" w:color="auto"/>
                  <w:left w:val="outset" w:sz="6" w:space="0" w:color="auto"/>
                  <w:bottom w:val="outset" w:sz="6" w:space="0" w:color="auto"/>
                  <w:right w:val="outset" w:sz="6" w:space="0" w:color="auto"/>
                </w:tcBorders>
                <w:vAlign w:val="center"/>
              </w:tcPr>
              <w:p w:rsidR="001F260A" w:rsidRDefault="001F260A">
                <w:pPr>
                  <w:ind w:firstLineChars="100" w:firstLine="210"/>
                </w:pPr>
                <w:r>
                  <w:rPr>
                    <w:rFonts w:hint="eastAsia"/>
                  </w:rPr>
                  <w:t>其中：优先股</w:t>
                </w:r>
              </w:p>
            </w:tc>
            <w:tc>
              <w:tcPr>
                <w:tcW w:w="1401" w:type="pct"/>
                <w:tcBorders>
                  <w:top w:val="outset" w:sz="6" w:space="0" w:color="auto"/>
                  <w:left w:val="outset" w:sz="6" w:space="0" w:color="auto"/>
                  <w:bottom w:val="outset" w:sz="6" w:space="0" w:color="auto"/>
                  <w:right w:val="outset" w:sz="6" w:space="0" w:color="auto"/>
                </w:tcBorders>
              </w:tcPr>
              <w:p w:rsidR="001F260A" w:rsidRDefault="001F260A"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1F260A" w:rsidRDefault="001F260A" w:rsidP="000339BD">
                <w:pPr>
                  <w:jc w:val="right"/>
                </w:pPr>
              </w:p>
            </w:tc>
          </w:tr>
          <w:tr w:rsidR="001F260A" w:rsidTr="00E41288">
            <w:tc>
              <w:tcPr>
                <w:tcW w:w="2197" w:type="pct"/>
                <w:tcBorders>
                  <w:top w:val="outset" w:sz="6" w:space="0" w:color="auto"/>
                  <w:left w:val="outset" w:sz="6" w:space="0" w:color="auto"/>
                  <w:bottom w:val="outset" w:sz="6" w:space="0" w:color="auto"/>
                  <w:right w:val="outset" w:sz="6" w:space="0" w:color="auto"/>
                </w:tcBorders>
                <w:vAlign w:val="center"/>
              </w:tcPr>
              <w:p w:rsidR="001F260A" w:rsidRDefault="001F260A">
                <w:pPr>
                  <w:ind w:leftChars="300" w:left="630" w:firstLineChars="100" w:firstLine="210"/>
                </w:pPr>
                <w:r>
                  <w:rPr>
                    <w:rFonts w:hint="eastAsia"/>
                  </w:rPr>
                  <w:t>永续债</w:t>
                </w:r>
              </w:p>
            </w:tc>
            <w:tc>
              <w:tcPr>
                <w:tcW w:w="1401" w:type="pct"/>
                <w:tcBorders>
                  <w:top w:val="outset" w:sz="6" w:space="0" w:color="auto"/>
                  <w:left w:val="outset" w:sz="6" w:space="0" w:color="auto"/>
                  <w:bottom w:val="outset" w:sz="6" w:space="0" w:color="auto"/>
                  <w:right w:val="outset" w:sz="6" w:space="0" w:color="auto"/>
                </w:tcBorders>
              </w:tcPr>
              <w:p w:rsidR="001F260A" w:rsidRDefault="001F260A"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1F260A" w:rsidRDefault="001F260A" w:rsidP="000339BD">
                <w:pPr>
                  <w:jc w:val="right"/>
                </w:pPr>
              </w:p>
            </w:tc>
          </w:tr>
          <w:tr w:rsidR="001F260A" w:rsidTr="000339BD">
            <w:tc>
              <w:tcPr>
                <w:tcW w:w="2197" w:type="pct"/>
                <w:tcBorders>
                  <w:top w:val="outset" w:sz="6" w:space="0" w:color="auto"/>
                  <w:left w:val="outset" w:sz="6" w:space="0" w:color="auto"/>
                  <w:bottom w:val="outset" w:sz="6" w:space="0" w:color="auto"/>
                  <w:right w:val="outset" w:sz="6" w:space="0" w:color="auto"/>
                </w:tcBorders>
                <w:vAlign w:val="center"/>
              </w:tcPr>
              <w:p w:rsidR="001F260A" w:rsidRDefault="001F260A">
                <w:pPr>
                  <w:ind w:firstLineChars="100" w:firstLine="210"/>
                </w:pPr>
                <w:r>
                  <w:rPr>
                    <w:rFonts w:hint="eastAsia"/>
                  </w:rPr>
                  <w:t>资本公积</w:t>
                </w:r>
              </w:p>
            </w:tc>
            <w:tc>
              <w:tcPr>
                <w:tcW w:w="1401" w:type="pct"/>
                <w:tcBorders>
                  <w:top w:val="outset" w:sz="6" w:space="0" w:color="auto"/>
                  <w:left w:val="outset" w:sz="6" w:space="0" w:color="auto"/>
                  <w:bottom w:val="outset" w:sz="6" w:space="0" w:color="auto"/>
                  <w:right w:val="outset" w:sz="6" w:space="0" w:color="auto"/>
                </w:tcBorders>
                <w:vAlign w:val="center"/>
              </w:tcPr>
              <w:p w:rsidR="001F260A" w:rsidRDefault="001F260A" w:rsidP="000339BD">
                <w:pPr>
                  <w:jc w:val="right"/>
                  <w:rPr>
                    <w:rFonts w:cs="宋体"/>
                    <w:sz w:val="24"/>
                    <w:szCs w:val="24"/>
                  </w:rPr>
                </w:pPr>
                <w:r>
                  <w:t>902,030,303.38</w:t>
                </w:r>
              </w:p>
            </w:tc>
            <w:tc>
              <w:tcPr>
                <w:tcW w:w="1402" w:type="pct"/>
                <w:tcBorders>
                  <w:top w:val="outset" w:sz="6" w:space="0" w:color="auto"/>
                  <w:left w:val="outset" w:sz="6" w:space="0" w:color="auto"/>
                  <w:bottom w:val="outset" w:sz="6" w:space="0" w:color="auto"/>
                  <w:right w:val="outset" w:sz="6" w:space="0" w:color="auto"/>
                </w:tcBorders>
                <w:vAlign w:val="center"/>
              </w:tcPr>
              <w:p w:rsidR="001F260A" w:rsidRDefault="001F260A" w:rsidP="000339BD">
                <w:pPr>
                  <w:jc w:val="right"/>
                  <w:rPr>
                    <w:rFonts w:cs="宋体"/>
                    <w:sz w:val="24"/>
                    <w:szCs w:val="24"/>
                  </w:rPr>
                </w:pPr>
                <w:r>
                  <w:t>902,030,303.38</w:t>
                </w:r>
              </w:p>
            </w:tc>
          </w:tr>
          <w:tr w:rsidR="001F260A" w:rsidTr="00E41288">
            <w:tc>
              <w:tcPr>
                <w:tcW w:w="2197" w:type="pct"/>
                <w:tcBorders>
                  <w:top w:val="outset" w:sz="6" w:space="0" w:color="auto"/>
                  <w:left w:val="outset" w:sz="6" w:space="0" w:color="auto"/>
                  <w:bottom w:val="outset" w:sz="6" w:space="0" w:color="auto"/>
                  <w:right w:val="outset" w:sz="6" w:space="0" w:color="auto"/>
                </w:tcBorders>
                <w:vAlign w:val="center"/>
              </w:tcPr>
              <w:p w:rsidR="001F260A" w:rsidRDefault="001F260A">
                <w:pPr>
                  <w:ind w:firstLineChars="100" w:firstLine="210"/>
                </w:pPr>
                <w:r>
                  <w:rPr>
                    <w:rFonts w:hint="eastAsia"/>
                  </w:rPr>
                  <w:t>减：库存股</w:t>
                </w:r>
              </w:p>
            </w:tc>
            <w:tc>
              <w:tcPr>
                <w:tcW w:w="1401" w:type="pct"/>
                <w:tcBorders>
                  <w:top w:val="outset" w:sz="6" w:space="0" w:color="auto"/>
                  <w:left w:val="outset" w:sz="6" w:space="0" w:color="auto"/>
                  <w:bottom w:val="outset" w:sz="6" w:space="0" w:color="auto"/>
                  <w:right w:val="outset" w:sz="6" w:space="0" w:color="auto"/>
                </w:tcBorders>
              </w:tcPr>
              <w:p w:rsidR="001F260A" w:rsidRDefault="001F260A"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1F260A" w:rsidRDefault="001F260A" w:rsidP="000339BD">
                <w:pPr>
                  <w:jc w:val="right"/>
                </w:pPr>
              </w:p>
            </w:tc>
          </w:tr>
          <w:tr w:rsidR="001F260A" w:rsidTr="00E41288">
            <w:tc>
              <w:tcPr>
                <w:tcW w:w="2197" w:type="pct"/>
                <w:tcBorders>
                  <w:top w:val="outset" w:sz="6" w:space="0" w:color="auto"/>
                  <w:left w:val="outset" w:sz="6" w:space="0" w:color="auto"/>
                  <w:bottom w:val="outset" w:sz="6" w:space="0" w:color="auto"/>
                  <w:right w:val="outset" w:sz="6" w:space="0" w:color="auto"/>
                </w:tcBorders>
                <w:vAlign w:val="center"/>
              </w:tcPr>
              <w:p w:rsidR="001F260A" w:rsidRDefault="001F260A">
                <w:pPr>
                  <w:ind w:firstLineChars="100" w:firstLine="210"/>
                </w:pPr>
                <w:r>
                  <w:rPr>
                    <w:rFonts w:hint="eastAsia"/>
                  </w:rPr>
                  <w:lastRenderedPageBreak/>
                  <w:t>其他综合收益</w:t>
                </w:r>
              </w:p>
            </w:tc>
            <w:tc>
              <w:tcPr>
                <w:tcW w:w="1401" w:type="pct"/>
                <w:tcBorders>
                  <w:top w:val="outset" w:sz="6" w:space="0" w:color="auto"/>
                  <w:left w:val="outset" w:sz="6" w:space="0" w:color="auto"/>
                  <w:bottom w:val="outset" w:sz="6" w:space="0" w:color="auto"/>
                  <w:right w:val="outset" w:sz="6" w:space="0" w:color="auto"/>
                </w:tcBorders>
              </w:tcPr>
              <w:p w:rsidR="001F260A" w:rsidRDefault="001F260A"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1F260A" w:rsidRDefault="001F260A" w:rsidP="000339BD">
                <w:pPr>
                  <w:jc w:val="right"/>
                </w:pPr>
              </w:p>
            </w:tc>
          </w:tr>
          <w:tr w:rsidR="001F260A" w:rsidTr="000339BD">
            <w:tc>
              <w:tcPr>
                <w:tcW w:w="2197" w:type="pct"/>
                <w:tcBorders>
                  <w:top w:val="outset" w:sz="6" w:space="0" w:color="auto"/>
                  <w:left w:val="outset" w:sz="6" w:space="0" w:color="auto"/>
                  <w:bottom w:val="outset" w:sz="6" w:space="0" w:color="auto"/>
                  <w:right w:val="outset" w:sz="6" w:space="0" w:color="auto"/>
                </w:tcBorders>
                <w:vAlign w:val="center"/>
              </w:tcPr>
              <w:p w:rsidR="001F260A" w:rsidRDefault="001F260A">
                <w:pPr>
                  <w:ind w:firstLineChars="100" w:firstLine="210"/>
                </w:pPr>
                <w:r>
                  <w:rPr>
                    <w:rFonts w:hint="eastAsia"/>
                    <w:bCs/>
                  </w:rPr>
                  <w:t>专项储备</w:t>
                </w:r>
              </w:p>
            </w:tc>
            <w:tc>
              <w:tcPr>
                <w:tcW w:w="1401" w:type="pct"/>
                <w:tcBorders>
                  <w:top w:val="outset" w:sz="6" w:space="0" w:color="auto"/>
                  <w:left w:val="outset" w:sz="6" w:space="0" w:color="auto"/>
                  <w:bottom w:val="outset" w:sz="6" w:space="0" w:color="auto"/>
                  <w:right w:val="outset" w:sz="6" w:space="0" w:color="auto"/>
                </w:tcBorders>
                <w:vAlign w:val="center"/>
              </w:tcPr>
              <w:p w:rsidR="001F260A" w:rsidRDefault="001F260A" w:rsidP="000339BD">
                <w:pPr>
                  <w:jc w:val="right"/>
                  <w:rPr>
                    <w:rFonts w:cs="宋体"/>
                    <w:sz w:val="24"/>
                    <w:szCs w:val="24"/>
                  </w:rPr>
                </w:pPr>
                <w:r>
                  <w:t>21,990,380.74</w:t>
                </w:r>
              </w:p>
            </w:tc>
            <w:tc>
              <w:tcPr>
                <w:tcW w:w="1402" w:type="pct"/>
                <w:tcBorders>
                  <w:top w:val="outset" w:sz="6" w:space="0" w:color="auto"/>
                  <w:left w:val="outset" w:sz="6" w:space="0" w:color="auto"/>
                  <w:bottom w:val="outset" w:sz="6" w:space="0" w:color="auto"/>
                  <w:right w:val="outset" w:sz="6" w:space="0" w:color="auto"/>
                </w:tcBorders>
                <w:vAlign w:val="center"/>
              </w:tcPr>
              <w:p w:rsidR="001F260A" w:rsidRDefault="001F260A" w:rsidP="000339BD">
                <w:pPr>
                  <w:jc w:val="right"/>
                  <w:rPr>
                    <w:rFonts w:cs="宋体"/>
                    <w:sz w:val="24"/>
                    <w:szCs w:val="24"/>
                  </w:rPr>
                </w:pPr>
                <w:r>
                  <w:t>19,905,376.41</w:t>
                </w:r>
              </w:p>
            </w:tc>
          </w:tr>
          <w:tr w:rsidR="001F260A" w:rsidTr="000339BD">
            <w:tc>
              <w:tcPr>
                <w:tcW w:w="2197" w:type="pct"/>
                <w:tcBorders>
                  <w:top w:val="outset" w:sz="6" w:space="0" w:color="auto"/>
                  <w:left w:val="outset" w:sz="6" w:space="0" w:color="auto"/>
                  <w:bottom w:val="outset" w:sz="6" w:space="0" w:color="auto"/>
                  <w:right w:val="outset" w:sz="6" w:space="0" w:color="auto"/>
                </w:tcBorders>
                <w:vAlign w:val="center"/>
              </w:tcPr>
              <w:p w:rsidR="001F260A" w:rsidRDefault="001F260A">
                <w:pPr>
                  <w:ind w:firstLineChars="100" w:firstLine="210"/>
                </w:pPr>
                <w:r>
                  <w:rPr>
                    <w:rFonts w:hint="eastAsia"/>
                  </w:rPr>
                  <w:t>盈余公积</w:t>
                </w:r>
              </w:p>
            </w:tc>
            <w:tc>
              <w:tcPr>
                <w:tcW w:w="1401" w:type="pct"/>
                <w:tcBorders>
                  <w:top w:val="outset" w:sz="6" w:space="0" w:color="auto"/>
                  <w:left w:val="outset" w:sz="6" w:space="0" w:color="auto"/>
                  <w:bottom w:val="outset" w:sz="6" w:space="0" w:color="auto"/>
                  <w:right w:val="outset" w:sz="6" w:space="0" w:color="auto"/>
                </w:tcBorders>
                <w:vAlign w:val="center"/>
              </w:tcPr>
              <w:p w:rsidR="001F260A" w:rsidRDefault="001F260A" w:rsidP="000339BD">
                <w:pPr>
                  <w:jc w:val="right"/>
                  <w:rPr>
                    <w:rFonts w:cs="宋体"/>
                    <w:sz w:val="24"/>
                    <w:szCs w:val="24"/>
                  </w:rPr>
                </w:pPr>
                <w:r>
                  <w:t>65,064,598.42</w:t>
                </w:r>
              </w:p>
            </w:tc>
            <w:tc>
              <w:tcPr>
                <w:tcW w:w="1402" w:type="pct"/>
                <w:tcBorders>
                  <w:top w:val="outset" w:sz="6" w:space="0" w:color="auto"/>
                  <w:left w:val="outset" w:sz="6" w:space="0" w:color="auto"/>
                  <w:bottom w:val="outset" w:sz="6" w:space="0" w:color="auto"/>
                  <w:right w:val="outset" w:sz="6" w:space="0" w:color="auto"/>
                </w:tcBorders>
                <w:vAlign w:val="center"/>
              </w:tcPr>
              <w:p w:rsidR="001F260A" w:rsidRDefault="001F260A" w:rsidP="000339BD">
                <w:pPr>
                  <w:jc w:val="right"/>
                  <w:rPr>
                    <w:rFonts w:cs="宋体"/>
                    <w:sz w:val="24"/>
                    <w:szCs w:val="24"/>
                  </w:rPr>
                </w:pPr>
                <w:r>
                  <w:t>65,064,598.42</w:t>
                </w:r>
              </w:p>
            </w:tc>
          </w:tr>
          <w:tr w:rsidR="001F260A" w:rsidTr="00E41288">
            <w:tc>
              <w:tcPr>
                <w:tcW w:w="2197" w:type="pct"/>
                <w:tcBorders>
                  <w:top w:val="outset" w:sz="6" w:space="0" w:color="auto"/>
                  <w:left w:val="outset" w:sz="6" w:space="0" w:color="auto"/>
                  <w:bottom w:val="outset" w:sz="6" w:space="0" w:color="auto"/>
                  <w:right w:val="outset" w:sz="6" w:space="0" w:color="auto"/>
                </w:tcBorders>
                <w:vAlign w:val="center"/>
              </w:tcPr>
              <w:p w:rsidR="001F260A" w:rsidRDefault="001F260A">
                <w:pPr>
                  <w:ind w:firstLineChars="100" w:firstLine="210"/>
                </w:pPr>
                <w:r>
                  <w:rPr>
                    <w:rFonts w:hint="eastAsia"/>
                  </w:rPr>
                  <w:t>一般风险准备</w:t>
                </w:r>
              </w:p>
            </w:tc>
            <w:tc>
              <w:tcPr>
                <w:tcW w:w="1401" w:type="pct"/>
                <w:tcBorders>
                  <w:top w:val="outset" w:sz="6" w:space="0" w:color="auto"/>
                  <w:left w:val="outset" w:sz="6" w:space="0" w:color="auto"/>
                  <w:bottom w:val="outset" w:sz="6" w:space="0" w:color="auto"/>
                  <w:right w:val="outset" w:sz="6" w:space="0" w:color="auto"/>
                </w:tcBorders>
              </w:tcPr>
              <w:p w:rsidR="001F260A" w:rsidRDefault="001F260A" w:rsidP="000339BD">
                <w:pPr>
                  <w:jc w:val="right"/>
                </w:pPr>
              </w:p>
            </w:tc>
            <w:tc>
              <w:tcPr>
                <w:tcW w:w="1402" w:type="pct"/>
                <w:tcBorders>
                  <w:top w:val="outset" w:sz="6" w:space="0" w:color="auto"/>
                  <w:left w:val="outset" w:sz="6" w:space="0" w:color="auto"/>
                  <w:bottom w:val="outset" w:sz="6" w:space="0" w:color="auto"/>
                  <w:right w:val="outset" w:sz="6" w:space="0" w:color="auto"/>
                </w:tcBorders>
              </w:tcPr>
              <w:p w:rsidR="001F260A" w:rsidRDefault="001F260A" w:rsidP="000339BD">
                <w:pPr>
                  <w:jc w:val="right"/>
                </w:pPr>
              </w:p>
            </w:tc>
          </w:tr>
          <w:tr w:rsidR="001F260A" w:rsidTr="000339BD">
            <w:tc>
              <w:tcPr>
                <w:tcW w:w="2197" w:type="pct"/>
                <w:tcBorders>
                  <w:top w:val="outset" w:sz="6" w:space="0" w:color="auto"/>
                  <w:left w:val="outset" w:sz="6" w:space="0" w:color="auto"/>
                  <w:bottom w:val="outset" w:sz="6" w:space="0" w:color="auto"/>
                  <w:right w:val="outset" w:sz="6" w:space="0" w:color="auto"/>
                </w:tcBorders>
                <w:vAlign w:val="center"/>
              </w:tcPr>
              <w:p w:rsidR="001F260A" w:rsidRDefault="001F260A">
                <w:pPr>
                  <w:ind w:firstLineChars="100" w:firstLine="210"/>
                </w:pPr>
                <w:r>
                  <w:rPr>
                    <w:rFonts w:hint="eastAsia"/>
                  </w:rPr>
                  <w:t>未分配利润</w:t>
                </w:r>
              </w:p>
            </w:tc>
            <w:tc>
              <w:tcPr>
                <w:tcW w:w="1401" w:type="pct"/>
                <w:tcBorders>
                  <w:top w:val="outset" w:sz="6" w:space="0" w:color="auto"/>
                  <w:left w:val="outset" w:sz="6" w:space="0" w:color="auto"/>
                  <w:bottom w:val="outset" w:sz="6" w:space="0" w:color="auto"/>
                  <w:right w:val="outset" w:sz="6" w:space="0" w:color="auto"/>
                </w:tcBorders>
                <w:vAlign w:val="center"/>
              </w:tcPr>
              <w:p w:rsidR="001F260A" w:rsidRDefault="001F260A" w:rsidP="005D6912">
                <w:pPr>
                  <w:jc w:val="right"/>
                  <w:rPr>
                    <w:rFonts w:cs="宋体"/>
                    <w:sz w:val="24"/>
                    <w:szCs w:val="24"/>
                  </w:rPr>
                </w:pPr>
                <w:r>
                  <w:t>634,634,057.52</w:t>
                </w:r>
              </w:p>
            </w:tc>
            <w:tc>
              <w:tcPr>
                <w:tcW w:w="1402" w:type="pct"/>
                <w:tcBorders>
                  <w:top w:val="outset" w:sz="6" w:space="0" w:color="auto"/>
                  <w:left w:val="outset" w:sz="6" w:space="0" w:color="auto"/>
                  <w:bottom w:val="outset" w:sz="6" w:space="0" w:color="auto"/>
                  <w:right w:val="outset" w:sz="6" w:space="0" w:color="auto"/>
                </w:tcBorders>
                <w:vAlign w:val="center"/>
              </w:tcPr>
              <w:p w:rsidR="001F260A" w:rsidRDefault="001F260A" w:rsidP="000339BD">
                <w:pPr>
                  <w:jc w:val="right"/>
                  <w:rPr>
                    <w:rFonts w:cs="宋体"/>
                    <w:sz w:val="24"/>
                    <w:szCs w:val="24"/>
                  </w:rPr>
                </w:pPr>
                <w:r>
                  <w:t>566,704,582.41</w:t>
                </w:r>
              </w:p>
            </w:tc>
          </w:tr>
          <w:tr w:rsidR="001F260A" w:rsidTr="000339BD">
            <w:tc>
              <w:tcPr>
                <w:tcW w:w="2197" w:type="pct"/>
                <w:tcBorders>
                  <w:top w:val="outset" w:sz="6" w:space="0" w:color="auto"/>
                  <w:left w:val="outset" w:sz="6" w:space="0" w:color="auto"/>
                  <w:bottom w:val="outset" w:sz="6" w:space="0" w:color="auto"/>
                  <w:right w:val="outset" w:sz="6" w:space="0" w:color="auto"/>
                </w:tcBorders>
                <w:vAlign w:val="center"/>
              </w:tcPr>
              <w:p w:rsidR="001F260A" w:rsidRDefault="001F260A">
                <w:pPr>
                  <w:ind w:firstLineChars="100" w:firstLine="210"/>
                </w:pPr>
                <w:r>
                  <w:rPr>
                    <w:rFonts w:hint="eastAsia"/>
                  </w:rPr>
                  <w:t>归属于母公司所有者权益（或股东权益）合计</w:t>
                </w:r>
              </w:p>
            </w:tc>
            <w:tc>
              <w:tcPr>
                <w:tcW w:w="1401" w:type="pct"/>
                <w:tcBorders>
                  <w:top w:val="outset" w:sz="6" w:space="0" w:color="auto"/>
                  <w:left w:val="outset" w:sz="6" w:space="0" w:color="auto"/>
                  <w:bottom w:val="outset" w:sz="6" w:space="0" w:color="auto"/>
                  <w:right w:val="outset" w:sz="6" w:space="0" w:color="auto"/>
                </w:tcBorders>
                <w:vAlign w:val="center"/>
              </w:tcPr>
              <w:p w:rsidR="001F260A" w:rsidRDefault="001F260A" w:rsidP="005D6912">
                <w:pPr>
                  <w:jc w:val="right"/>
                  <w:rPr>
                    <w:rFonts w:cs="宋体"/>
                    <w:sz w:val="24"/>
                    <w:szCs w:val="24"/>
                  </w:rPr>
                </w:pPr>
                <w:r>
                  <w:t>2,242,643,575.06</w:t>
                </w:r>
              </w:p>
            </w:tc>
            <w:tc>
              <w:tcPr>
                <w:tcW w:w="1402" w:type="pct"/>
                <w:tcBorders>
                  <w:top w:val="outset" w:sz="6" w:space="0" w:color="auto"/>
                  <w:left w:val="outset" w:sz="6" w:space="0" w:color="auto"/>
                  <w:bottom w:val="outset" w:sz="6" w:space="0" w:color="auto"/>
                  <w:right w:val="outset" w:sz="6" w:space="0" w:color="auto"/>
                </w:tcBorders>
                <w:vAlign w:val="center"/>
              </w:tcPr>
              <w:p w:rsidR="001F260A" w:rsidRDefault="001F260A" w:rsidP="000339BD">
                <w:pPr>
                  <w:jc w:val="right"/>
                  <w:rPr>
                    <w:rFonts w:cs="宋体"/>
                    <w:sz w:val="24"/>
                    <w:szCs w:val="24"/>
                  </w:rPr>
                </w:pPr>
                <w:r>
                  <w:t>2,172,629,095.62</w:t>
                </w:r>
              </w:p>
            </w:tc>
          </w:tr>
          <w:tr w:rsidR="001F260A" w:rsidTr="000339BD">
            <w:tc>
              <w:tcPr>
                <w:tcW w:w="2197" w:type="pct"/>
                <w:tcBorders>
                  <w:top w:val="outset" w:sz="6" w:space="0" w:color="auto"/>
                  <w:left w:val="outset" w:sz="6" w:space="0" w:color="auto"/>
                  <w:bottom w:val="outset" w:sz="6" w:space="0" w:color="auto"/>
                  <w:right w:val="outset" w:sz="6" w:space="0" w:color="auto"/>
                </w:tcBorders>
                <w:vAlign w:val="center"/>
              </w:tcPr>
              <w:p w:rsidR="001F260A" w:rsidRDefault="001F260A">
                <w:pPr>
                  <w:ind w:firstLineChars="100" w:firstLine="210"/>
                </w:pPr>
                <w:r>
                  <w:rPr>
                    <w:rFonts w:hint="eastAsia"/>
                  </w:rPr>
                  <w:t>少数股东权益</w:t>
                </w:r>
              </w:p>
            </w:tc>
            <w:tc>
              <w:tcPr>
                <w:tcW w:w="1401" w:type="pct"/>
                <w:tcBorders>
                  <w:top w:val="outset" w:sz="6" w:space="0" w:color="auto"/>
                  <w:left w:val="outset" w:sz="6" w:space="0" w:color="auto"/>
                  <w:bottom w:val="outset" w:sz="6" w:space="0" w:color="auto"/>
                  <w:right w:val="outset" w:sz="6" w:space="0" w:color="auto"/>
                </w:tcBorders>
                <w:vAlign w:val="center"/>
              </w:tcPr>
              <w:p w:rsidR="001F260A" w:rsidRDefault="001F260A" w:rsidP="005D6912">
                <w:pPr>
                  <w:jc w:val="right"/>
                  <w:rPr>
                    <w:rFonts w:cs="宋体"/>
                    <w:sz w:val="24"/>
                    <w:szCs w:val="24"/>
                  </w:rPr>
                </w:pPr>
                <w:r>
                  <w:t>116,647,754.22</w:t>
                </w:r>
              </w:p>
            </w:tc>
            <w:tc>
              <w:tcPr>
                <w:tcW w:w="1402" w:type="pct"/>
                <w:tcBorders>
                  <w:top w:val="outset" w:sz="6" w:space="0" w:color="auto"/>
                  <w:left w:val="outset" w:sz="6" w:space="0" w:color="auto"/>
                  <w:bottom w:val="outset" w:sz="6" w:space="0" w:color="auto"/>
                  <w:right w:val="outset" w:sz="6" w:space="0" w:color="auto"/>
                </w:tcBorders>
                <w:vAlign w:val="center"/>
              </w:tcPr>
              <w:p w:rsidR="001F260A" w:rsidRDefault="001F260A" w:rsidP="000339BD">
                <w:pPr>
                  <w:jc w:val="right"/>
                  <w:rPr>
                    <w:rFonts w:cs="宋体"/>
                    <w:sz w:val="24"/>
                    <w:szCs w:val="24"/>
                  </w:rPr>
                </w:pPr>
                <w:r>
                  <w:t>99,828,573.01</w:t>
                </w:r>
              </w:p>
            </w:tc>
          </w:tr>
          <w:tr w:rsidR="001F260A" w:rsidTr="000339BD">
            <w:tc>
              <w:tcPr>
                <w:tcW w:w="2197" w:type="pct"/>
                <w:tcBorders>
                  <w:top w:val="outset" w:sz="6" w:space="0" w:color="auto"/>
                  <w:left w:val="outset" w:sz="6" w:space="0" w:color="auto"/>
                  <w:bottom w:val="outset" w:sz="6" w:space="0" w:color="auto"/>
                  <w:right w:val="outset" w:sz="6" w:space="0" w:color="auto"/>
                </w:tcBorders>
                <w:vAlign w:val="center"/>
              </w:tcPr>
              <w:p w:rsidR="001F260A" w:rsidRDefault="001F260A">
                <w:pPr>
                  <w:ind w:firstLineChars="200" w:firstLine="420"/>
                </w:pPr>
                <w:r>
                  <w:rPr>
                    <w:rFonts w:hint="eastAsia"/>
                  </w:rPr>
                  <w:t>所有者权益（或股东权益）合计</w:t>
                </w:r>
              </w:p>
            </w:tc>
            <w:tc>
              <w:tcPr>
                <w:tcW w:w="1401" w:type="pct"/>
                <w:tcBorders>
                  <w:top w:val="outset" w:sz="6" w:space="0" w:color="auto"/>
                  <w:left w:val="outset" w:sz="6" w:space="0" w:color="auto"/>
                  <w:bottom w:val="outset" w:sz="6" w:space="0" w:color="auto"/>
                  <w:right w:val="outset" w:sz="6" w:space="0" w:color="auto"/>
                </w:tcBorders>
                <w:vAlign w:val="center"/>
              </w:tcPr>
              <w:p w:rsidR="001F260A" w:rsidRDefault="001F260A" w:rsidP="005D6912">
                <w:pPr>
                  <w:jc w:val="right"/>
                  <w:rPr>
                    <w:rFonts w:cs="宋体"/>
                    <w:sz w:val="24"/>
                    <w:szCs w:val="24"/>
                  </w:rPr>
                </w:pPr>
                <w:r>
                  <w:t>2,359,291,329.28</w:t>
                </w:r>
              </w:p>
            </w:tc>
            <w:tc>
              <w:tcPr>
                <w:tcW w:w="1402" w:type="pct"/>
                <w:tcBorders>
                  <w:top w:val="outset" w:sz="6" w:space="0" w:color="auto"/>
                  <w:left w:val="outset" w:sz="6" w:space="0" w:color="auto"/>
                  <w:bottom w:val="outset" w:sz="6" w:space="0" w:color="auto"/>
                  <w:right w:val="outset" w:sz="6" w:space="0" w:color="auto"/>
                </w:tcBorders>
                <w:vAlign w:val="center"/>
              </w:tcPr>
              <w:p w:rsidR="001F260A" w:rsidRDefault="001F260A" w:rsidP="000339BD">
                <w:pPr>
                  <w:jc w:val="right"/>
                  <w:rPr>
                    <w:rFonts w:cs="宋体"/>
                    <w:sz w:val="24"/>
                    <w:szCs w:val="24"/>
                  </w:rPr>
                </w:pPr>
                <w:r>
                  <w:t>2,272,457,668.63</w:t>
                </w:r>
              </w:p>
            </w:tc>
          </w:tr>
          <w:tr w:rsidR="001F260A" w:rsidTr="000339BD">
            <w:tc>
              <w:tcPr>
                <w:tcW w:w="2197" w:type="pct"/>
                <w:tcBorders>
                  <w:top w:val="outset" w:sz="6" w:space="0" w:color="auto"/>
                  <w:left w:val="outset" w:sz="6" w:space="0" w:color="auto"/>
                  <w:bottom w:val="outset" w:sz="6" w:space="0" w:color="auto"/>
                  <w:right w:val="outset" w:sz="6" w:space="0" w:color="auto"/>
                </w:tcBorders>
                <w:vAlign w:val="center"/>
              </w:tcPr>
              <w:p w:rsidR="001F260A" w:rsidRDefault="001F260A">
                <w:pPr>
                  <w:ind w:firstLineChars="300" w:firstLine="630"/>
                </w:pPr>
                <w:r>
                  <w:rPr>
                    <w:rFonts w:hint="eastAsia"/>
                  </w:rPr>
                  <w:t>负债和所有者权益（或股东权益）总计</w:t>
                </w:r>
              </w:p>
            </w:tc>
            <w:tc>
              <w:tcPr>
                <w:tcW w:w="1401" w:type="pct"/>
                <w:tcBorders>
                  <w:top w:val="outset" w:sz="6" w:space="0" w:color="auto"/>
                  <w:left w:val="outset" w:sz="6" w:space="0" w:color="auto"/>
                  <w:bottom w:val="outset" w:sz="6" w:space="0" w:color="auto"/>
                  <w:right w:val="outset" w:sz="6" w:space="0" w:color="auto"/>
                </w:tcBorders>
                <w:vAlign w:val="center"/>
              </w:tcPr>
              <w:p w:rsidR="001F260A" w:rsidRDefault="001F260A" w:rsidP="005D6912">
                <w:pPr>
                  <w:jc w:val="right"/>
                  <w:rPr>
                    <w:rFonts w:cs="宋体"/>
                    <w:sz w:val="24"/>
                    <w:szCs w:val="24"/>
                  </w:rPr>
                </w:pPr>
                <w:r>
                  <w:t>10,274,247,968.63</w:t>
                </w:r>
              </w:p>
            </w:tc>
            <w:tc>
              <w:tcPr>
                <w:tcW w:w="1402" w:type="pct"/>
                <w:tcBorders>
                  <w:top w:val="outset" w:sz="6" w:space="0" w:color="auto"/>
                  <w:left w:val="outset" w:sz="6" w:space="0" w:color="auto"/>
                  <w:bottom w:val="outset" w:sz="6" w:space="0" w:color="auto"/>
                  <w:right w:val="outset" w:sz="6" w:space="0" w:color="auto"/>
                </w:tcBorders>
                <w:vAlign w:val="center"/>
              </w:tcPr>
              <w:p w:rsidR="001F260A" w:rsidRDefault="001F260A" w:rsidP="000339BD">
                <w:pPr>
                  <w:jc w:val="right"/>
                  <w:rPr>
                    <w:rFonts w:cs="宋体"/>
                    <w:sz w:val="24"/>
                    <w:szCs w:val="24"/>
                  </w:rPr>
                </w:pPr>
                <w:r>
                  <w:t>9,620,437,274.35</w:t>
                </w:r>
              </w:p>
            </w:tc>
          </w:tr>
          <w:bookmarkEnd w:id="13"/>
        </w:tbl>
        <w:p w:rsidR="002B40AA" w:rsidRDefault="002B40AA"/>
        <w:p w:rsidR="002B40AA" w:rsidRDefault="006D1398">
          <w:pPr>
            <w:ind w:rightChars="-73" w:right="-153"/>
            <w:rPr>
              <w:rFonts w:ascii="Times New Roman" w:hAnsi="Times New Roman"/>
              <w:color w:val="008000"/>
              <w:szCs w:val="24"/>
              <w:u w:val="single"/>
            </w:rPr>
          </w:pPr>
          <w:r>
            <w:rPr>
              <w:rFonts w:hint="eastAsia"/>
            </w:rPr>
            <w:t>公司负责</w:t>
          </w:r>
          <w:r>
            <w:t>人</w:t>
          </w:r>
          <w:r>
            <w:rPr>
              <w:rFonts w:hint="eastAsia"/>
            </w:rPr>
            <w:t>：</w:t>
          </w:r>
          <w:sdt>
            <w:sdtPr>
              <w:rPr>
                <w:rFonts w:hint="eastAsia"/>
              </w:rPr>
              <w:alias w:val="公司负责人"/>
              <w:tag w:val="_GBC_3b70fb74471a4945b3b02edf2ab7c7d3"/>
              <w:id w:val="-1705698605"/>
              <w:placeholder>
                <w:docPart w:val="GBC22222222222222222222222222222"/>
              </w:placeholder>
              <w:dataBinding w:prefixMappings="xmlns:clcid-mr='clcid-mr'" w:xpath="/*/clcid-mr:GongSiFuZeRenXingMing[not(@periodRef)]" w:storeItemID="{42DEBF9A-6816-48AE-BADD-E3125C474CD9}"/>
              <w:text/>
            </w:sdtPr>
            <w:sdtEndPr/>
            <w:sdtContent>
              <w:r w:rsidR="00F778C9">
                <w:rPr>
                  <w:rFonts w:hint="eastAsia"/>
                </w:rPr>
                <w:t>吴小辉</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sidR="00F778C9">
                <w:rPr>
                  <w:rFonts w:hint="eastAsia"/>
                </w:rPr>
                <w:t>施秀莹</w:t>
              </w:r>
              <w:proofErr w:type="gramEnd"/>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placeholder>
                <w:docPart w:val="GBC22222222222222222222222222222"/>
              </w:placeholder>
              <w:dataBinding w:prefixMappings="xmlns:clcid-mr='clcid-mr'" w:xpath="/*/clcid-mr:KuaiJiJiGouFuZeRenXingMing[not(@periodRef)]" w:storeItemID="{42DEBF9A-6816-48AE-BADD-E3125C474CD9}"/>
              <w:text/>
            </w:sdtPr>
            <w:sdtEndPr/>
            <w:sdtContent>
              <w:r w:rsidR="00F778C9">
                <w:rPr>
                  <w:rFonts w:hint="eastAsia"/>
                </w:rPr>
                <w:t>王国</w:t>
              </w:r>
              <w:proofErr w:type="gramStart"/>
              <w:r w:rsidR="00F778C9">
                <w:rPr>
                  <w:rFonts w:hint="eastAsia"/>
                </w:rPr>
                <w:t>鑫</w:t>
              </w:r>
              <w:proofErr w:type="gramEnd"/>
            </w:sdtContent>
          </w:sdt>
        </w:p>
        <w:p w:rsidR="002B40AA" w:rsidRDefault="001A7205">
          <w:pPr>
            <w:ind w:rightChars="-73" w:right="-153"/>
          </w:pPr>
        </w:p>
      </w:sdtContent>
    </w:sdt>
    <w:sdt>
      <w:sdtPr>
        <w:rPr>
          <w:rFonts w:hint="eastAsia"/>
          <w:b/>
        </w:rPr>
        <w:alias w:val="选项模块:合并及母公司利润表"/>
        <w:tag w:val="_GBC_4f4b3c74250843f9801b6e6f94908782"/>
        <w:id w:val="-1530943627"/>
        <w:placeholder>
          <w:docPart w:val="GBC22222222222222222222222222222"/>
        </w:placeholder>
      </w:sdtPr>
      <w:sdtEndPr>
        <w:rPr>
          <w:rFonts w:hint="default"/>
          <w:b w:val="0"/>
        </w:rPr>
      </w:sdtEndPr>
      <w:sdtContent>
        <w:p w:rsidR="002B40AA" w:rsidRDefault="006D1398">
          <w:pPr>
            <w:jc w:val="center"/>
            <w:outlineLvl w:val="2"/>
          </w:pPr>
          <w:r>
            <w:rPr>
              <w:rFonts w:hint="eastAsia"/>
              <w:b/>
            </w:rPr>
            <w:t>合并</w:t>
          </w:r>
          <w:r>
            <w:rPr>
              <w:b/>
            </w:rPr>
            <w:t>利润表</w:t>
          </w:r>
        </w:p>
        <w:p w:rsidR="002B40AA" w:rsidRDefault="006D1398">
          <w:pPr>
            <w:jc w:val="center"/>
            <w:rPr>
              <w:rFonts w:cs="宋体"/>
            </w:rPr>
          </w:pPr>
          <w:r>
            <w:rPr>
              <w:rFonts w:cs="宋体" w:hint="eastAsia"/>
            </w:rPr>
            <w:t>2023年1—9月</w:t>
          </w:r>
        </w:p>
        <w:p w:rsidR="002B40AA" w:rsidRDefault="006D1398">
          <w:pPr>
            <w:spacing w:line="288" w:lineRule="auto"/>
          </w:pPr>
          <w:r>
            <w:rPr>
              <w:rFonts w:hint="eastAsia"/>
            </w:rPr>
            <w:t>编制单位：</w:t>
          </w:r>
          <w:sdt>
            <w:sdtPr>
              <w:rPr>
                <w:rFonts w:hint="eastAsia"/>
              </w:rPr>
              <w:alias w:val="公司法定中文名称"/>
              <w:tag w:val="_GBC_91a63b2855a145d3a38d258b02c37ca9"/>
              <w:id w:val="1953132691"/>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安徽省交通建设股份有限公司</w:t>
              </w:r>
            </w:sdtContent>
          </w:sdt>
        </w:p>
        <w:p w:rsidR="002B40AA" w:rsidRDefault="006D1398">
          <w:pPr>
            <w:wordWrap w:val="0"/>
            <w:jc w:val="right"/>
          </w:pPr>
          <w:r>
            <w:t>单位</w:t>
          </w:r>
          <w:r>
            <w:rPr>
              <w:rFonts w:hint="eastAsia"/>
            </w:rPr>
            <w:t>：</w:t>
          </w:r>
          <w:sdt>
            <w:sdtPr>
              <w:rPr>
                <w:rFonts w:hint="eastAsia"/>
              </w:rPr>
              <w:alias w:val="单位_利润表"/>
              <w:tag w:val="_GBC_c458a7ee993347b583c865690fab7fcd"/>
              <w:id w:val="31588599"/>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3158909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1280612088"/>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7"/>
            <w:gridCol w:w="2977"/>
            <w:gridCol w:w="2845"/>
          </w:tblGrid>
          <w:tr w:rsidR="002B40AA" w:rsidTr="001E663D">
            <w:trPr>
              <w:cantSplit/>
              <w:jc w:val="center"/>
            </w:trPr>
            <w:sdt>
              <w:sdtPr>
                <w:tag w:val="_PLD_00ad9cc3ebf343b48141b011d1c4a8ff"/>
                <w:id w:val="125514431"/>
              </w:sdtPr>
              <w:sdtEndPr/>
              <w:sdtContent>
                <w:tc>
                  <w:tcPr>
                    <w:tcW w:w="1783" w:type="pct"/>
                    <w:tcBorders>
                      <w:top w:val="outset" w:sz="6" w:space="0" w:color="auto"/>
                      <w:left w:val="outset" w:sz="6" w:space="0" w:color="auto"/>
                      <w:bottom w:val="outset" w:sz="6" w:space="0" w:color="auto"/>
                      <w:right w:val="outset" w:sz="6" w:space="0" w:color="auto"/>
                    </w:tcBorders>
                    <w:vAlign w:val="center"/>
                  </w:tcPr>
                  <w:p w:rsidR="002B40AA" w:rsidRDefault="006D1398">
                    <w:pPr>
                      <w:ind w:leftChars="-19" w:hangingChars="19" w:hanging="40"/>
                      <w:jc w:val="center"/>
                      <w:rPr>
                        <w:b/>
                      </w:rPr>
                    </w:pPr>
                    <w:r>
                      <w:rPr>
                        <w:b/>
                      </w:rPr>
                      <w:t>项目</w:t>
                    </w:r>
                  </w:p>
                </w:tc>
              </w:sdtContent>
            </w:sdt>
            <w:sdt>
              <w:sdtPr>
                <w:tag w:val="_PLD_bef99f706319495cba4551771848216d"/>
                <w:id w:val="-2144793589"/>
              </w:sdtPr>
              <w:sdtEndPr/>
              <w:sdtContent>
                <w:tc>
                  <w:tcPr>
                    <w:tcW w:w="1645" w:type="pct"/>
                    <w:tcBorders>
                      <w:top w:val="outset" w:sz="6" w:space="0" w:color="auto"/>
                      <w:left w:val="outset" w:sz="6" w:space="0" w:color="auto"/>
                      <w:bottom w:val="outset" w:sz="6" w:space="0" w:color="auto"/>
                      <w:right w:val="outset" w:sz="6" w:space="0" w:color="auto"/>
                    </w:tcBorders>
                    <w:vAlign w:val="center"/>
                  </w:tcPr>
                  <w:p w:rsidR="002B40AA" w:rsidRDefault="006D1398">
                    <w:pPr>
                      <w:jc w:val="center"/>
                      <w:rPr>
                        <w:b/>
                      </w:rPr>
                    </w:pPr>
                    <w:r>
                      <w:rPr>
                        <w:b/>
                      </w:rPr>
                      <w:t>2023</w:t>
                    </w:r>
                    <w:r>
                      <w:rPr>
                        <w:rFonts w:hint="eastAsia"/>
                        <w:b/>
                      </w:rPr>
                      <w:t>年前三季度（</w:t>
                    </w:r>
                    <w:r>
                      <w:rPr>
                        <w:b/>
                      </w:rPr>
                      <w:t>1-9月）</w:t>
                    </w:r>
                  </w:p>
                </w:tc>
              </w:sdtContent>
            </w:sdt>
            <w:sdt>
              <w:sdtPr>
                <w:tag w:val="_PLD_fd20bc26cc1447778bcbf450785b97b7"/>
                <w:id w:val="1555892013"/>
              </w:sdtPr>
              <w:sdtEndPr/>
              <w:sdtContent>
                <w:tc>
                  <w:tcPr>
                    <w:tcW w:w="1572" w:type="pct"/>
                    <w:tcBorders>
                      <w:top w:val="outset" w:sz="6" w:space="0" w:color="auto"/>
                      <w:left w:val="outset" w:sz="6" w:space="0" w:color="auto"/>
                      <w:bottom w:val="outset" w:sz="6" w:space="0" w:color="auto"/>
                      <w:right w:val="outset" w:sz="6" w:space="0" w:color="auto"/>
                    </w:tcBorders>
                    <w:vAlign w:val="center"/>
                  </w:tcPr>
                  <w:p w:rsidR="002B40AA" w:rsidRDefault="006D1398">
                    <w:pPr>
                      <w:jc w:val="center"/>
                      <w:rPr>
                        <w:b/>
                      </w:rPr>
                    </w:pPr>
                    <w:r>
                      <w:rPr>
                        <w:b/>
                      </w:rPr>
                      <w:t>2022年</w:t>
                    </w:r>
                    <w:r>
                      <w:rPr>
                        <w:rFonts w:hint="eastAsia"/>
                        <w:b/>
                      </w:rPr>
                      <w:t>前三季度（1-9月）</w:t>
                    </w:r>
                  </w:p>
                </w:tc>
              </w:sdtContent>
            </w:sdt>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r>
                  <w:rPr>
                    <w:rFonts w:hint="eastAsia"/>
                  </w:rPr>
                  <w:t>一、营业总收入</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5D6912">
                <w:pPr>
                  <w:jc w:val="right"/>
                  <w:rPr>
                    <w:rFonts w:cs="宋体"/>
                    <w:sz w:val="24"/>
                    <w:szCs w:val="24"/>
                  </w:rPr>
                </w:pPr>
                <w:r>
                  <w:t>3,276,097,133.64</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4,207,270,008.03</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r>
                  <w:rPr>
                    <w:rFonts w:hint="eastAsia"/>
                  </w:rPr>
                  <w:t>其中：营业收入</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5D6912">
                <w:pPr>
                  <w:jc w:val="right"/>
                  <w:rPr>
                    <w:rFonts w:cs="宋体"/>
                    <w:sz w:val="24"/>
                    <w:szCs w:val="24"/>
                  </w:rPr>
                </w:pPr>
                <w:r>
                  <w:t>3,276,097,133.64</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4,207,270,008.03</w:t>
                </w: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利息收入</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5D6912">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已赚保费</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5D6912">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手续费及佣金收入</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5D6912">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r>
                  <w:rPr>
                    <w:rFonts w:hint="eastAsia"/>
                  </w:rPr>
                  <w:t>二、营业总成本</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5D6912">
                <w:pPr>
                  <w:jc w:val="right"/>
                  <w:rPr>
                    <w:rFonts w:cs="宋体"/>
                    <w:sz w:val="24"/>
                    <w:szCs w:val="24"/>
                  </w:rPr>
                </w:pPr>
                <w:r>
                  <w:t>3,114,138,648.33</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4,021,885,367.45</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r>
                  <w:rPr>
                    <w:rFonts w:hint="eastAsia"/>
                  </w:rPr>
                  <w:t>其中：营业成本</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5D6912">
                <w:pPr>
                  <w:jc w:val="right"/>
                  <w:rPr>
                    <w:rFonts w:cs="宋体"/>
                    <w:sz w:val="24"/>
                    <w:szCs w:val="24"/>
                  </w:rPr>
                </w:pPr>
                <w:r>
                  <w:t>2,966,111,102.53</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3,883,450,899.56</w:t>
                </w: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利息支出</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5D6912">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手续费及佣金支出</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退保金</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赔付支出净额</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提取保险责任准备金净额</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保单红利支出</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分保费用</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税金及附加</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6E3458" w:rsidP="000339BD">
                <w:pPr>
                  <w:jc w:val="right"/>
                  <w:rPr>
                    <w:rFonts w:cs="宋体"/>
                    <w:sz w:val="24"/>
                    <w:szCs w:val="24"/>
                  </w:rPr>
                </w:pPr>
                <w:r>
                  <w:t>16,688,156.40</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13,075,906.93</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销售费用</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26,588,145.90</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18,720,193.03</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管理费用</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67,178,585.47</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64,429,486.13</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研发费用</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1,017,549.63</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1,567,965.43</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财务费用</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36,555,108.40</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40,640,916.37</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其中：利息费用</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68,812,260.15</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66,208,817.73</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600" w:firstLine="1260"/>
                </w:pPr>
                <w:r>
                  <w:rPr>
                    <w:rFonts w:hint="eastAsia"/>
                  </w:rPr>
                  <w:t>利息收入</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36,720,945.53</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32,153,194.39</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100" w:firstLine="210"/>
                </w:pPr>
                <w:r>
                  <w:rPr>
                    <w:rFonts w:hint="eastAsia"/>
                  </w:rPr>
                  <w:t>加：其他收益</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1,005,673.31</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258,359.67</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投资收益（损失以“－”</w:t>
                </w:r>
                <w:r>
                  <w:rPr>
                    <w:rFonts w:hint="eastAsia"/>
                  </w:rPr>
                  <w:lastRenderedPageBreak/>
                  <w:t>号填列）</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lastRenderedPageBreak/>
                  <w:t>-983,484.00</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lastRenderedPageBreak/>
                  <w:t>其中：对联营企业和合营企业的投资收益</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600" w:firstLine="1260"/>
                </w:pPr>
                <w:r>
                  <w:t>以摊</w:t>
                </w:r>
                <w:proofErr w:type="gramStart"/>
                <w:r>
                  <w:t>余成本</w:t>
                </w:r>
                <w:proofErr w:type="gramEnd"/>
                <w:r>
                  <w:t>计量的金融资产终止确认收益</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汇兑收益（损失以“－”号填列）</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5D6912">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净敞口套期收益（损失以“-”号填列）</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5D6912">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公允价值变动收益（损失以“－”号填列）</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5D6912">
                <w:pPr>
                  <w:jc w:val="right"/>
                  <w:rPr>
                    <w:rFonts w:cs="宋体"/>
                    <w:sz w:val="24"/>
                    <w:szCs w:val="24"/>
                  </w:rPr>
                </w:pP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-52,178.12</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信用减值损失（损失以“－”号填列）</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5D6912">
                <w:pPr>
                  <w:jc w:val="right"/>
                  <w:rPr>
                    <w:rFonts w:cs="宋体"/>
                    <w:sz w:val="24"/>
                    <w:szCs w:val="24"/>
                  </w:rPr>
                </w:pPr>
                <w:r>
                  <w:t>11,064,073.49</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-22,303,661.85</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资产减值损失（损失以“－”号填列）</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5D6912">
                <w:pPr>
                  <w:jc w:val="right"/>
                  <w:rPr>
                    <w:rFonts w:cs="宋体"/>
                    <w:sz w:val="24"/>
                    <w:szCs w:val="24"/>
                  </w:rPr>
                </w:pPr>
                <w:r>
                  <w:t>1,170,408.89</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542,785.67</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300" w:firstLine="630"/>
                </w:pPr>
                <w:r>
                  <w:rPr>
                    <w:rFonts w:hint="eastAsia"/>
                  </w:rPr>
                  <w:t>资产处置收益（损失以“－”号填列）</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5D6912">
                <w:pPr>
                  <w:jc w:val="right"/>
                  <w:rPr>
                    <w:rFonts w:cs="宋体"/>
                    <w:sz w:val="24"/>
                    <w:szCs w:val="24"/>
                  </w:rPr>
                </w:pPr>
                <w:r>
                  <w:t>-54,192.62</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5,417.82</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r>
                  <w:rPr>
                    <w:rFonts w:hint="eastAsia"/>
                  </w:rPr>
                  <w:t>三、营业利润（亏损以“－”号填列）</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5D6912">
                <w:pPr>
                  <w:jc w:val="right"/>
                  <w:rPr>
                    <w:rFonts w:cs="宋体"/>
                    <w:sz w:val="24"/>
                    <w:szCs w:val="24"/>
                  </w:rPr>
                </w:pPr>
                <w:r>
                  <w:t>174,160,964.38</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163,835,363.77</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100" w:firstLine="210"/>
                </w:pPr>
                <w:r>
                  <w:rPr>
                    <w:rFonts w:hint="eastAsia"/>
                  </w:rPr>
                  <w:t>加：营业外收入</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5D6912">
                <w:pPr>
                  <w:jc w:val="right"/>
                  <w:rPr>
                    <w:rFonts w:cs="宋体"/>
                    <w:sz w:val="24"/>
                    <w:szCs w:val="24"/>
                  </w:rPr>
                </w:pPr>
                <w:r>
                  <w:t>3,857,650.20</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5,809,021.01</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100" w:firstLine="210"/>
                </w:pPr>
                <w:r>
                  <w:rPr>
                    <w:rFonts w:hint="eastAsia"/>
                  </w:rPr>
                  <w:t>减：营业外支出</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5D6912">
                <w:pPr>
                  <w:jc w:val="right"/>
                  <w:rPr>
                    <w:rFonts w:cs="宋体"/>
                    <w:sz w:val="24"/>
                    <w:szCs w:val="24"/>
                  </w:rPr>
                </w:pPr>
                <w:r>
                  <w:t>2,290,162.30</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2,191,158.21</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r>
                  <w:rPr>
                    <w:rFonts w:hint="eastAsia"/>
                  </w:rPr>
                  <w:t>四、利润总额（亏损总额以</w:t>
                </w:r>
                <w:r>
                  <w:t>“</w:t>
                </w:r>
                <w:r>
                  <w:rPr>
                    <w:rFonts w:hint="eastAsia"/>
                  </w:rPr>
                  <w:t>－</w:t>
                </w:r>
                <w:r>
                  <w:t>”</w:t>
                </w:r>
                <w:r>
                  <w:rPr>
                    <w:rFonts w:hint="eastAsia"/>
                  </w:rPr>
                  <w:t>号填列）</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5D6912">
                <w:pPr>
                  <w:jc w:val="right"/>
                  <w:rPr>
                    <w:rFonts w:cs="宋体"/>
                    <w:sz w:val="24"/>
                    <w:szCs w:val="24"/>
                  </w:rPr>
                </w:pPr>
                <w:r>
                  <w:t>175,728,452.28</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167,453,226.57</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100" w:firstLine="210"/>
                </w:pPr>
                <w:r>
                  <w:rPr>
                    <w:rFonts w:hint="eastAsia"/>
                  </w:rPr>
                  <w:t>减：所得税费用</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5D6912">
                <w:pPr>
                  <w:jc w:val="right"/>
                  <w:rPr>
                    <w:rFonts w:cs="宋体"/>
                    <w:sz w:val="24"/>
                    <w:szCs w:val="24"/>
                  </w:rPr>
                </w:pPr>
                <w:r>
                  <w:t>43,419,870.52</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43,514,293.64</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r>
                  <w:rPr>
                    <w:rFonts w:hint="eastAsia"/>
                  </w:rPr>
                  <w:t>五、净利润（净亏损以</w:t>
                </w:r>
                <w:r>
                  <w:t>“</w:t>
                </w:r>
                <w:r>
                  <w:rPr>
                    <w:rFonts w:hint="eastAsia"/>
                  </w:rPr>
                  <w:t>－</w:t>
                </w:r>
                <w:r>
                  <w:t>”</w:t>
                </w:r>
                <w:r>
                  <w:rPr>
                    <w:rFonts w:hint="eastAsia"/>
                  </w:rPr>
                  <w:t>号填列）</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132,308,581.76</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123,938,932.93</w:t>
                </w:r>
              </w:p>
            </w:tc>
          </w:tr>
          <w:tr w:rsidR="005D6912"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8f662bf4953b40c4b110dcc8b7ca48d7"/>
                  <w:id w:val="762193640"/>
                </w:sdtPr>
                <w:sdtEndPr/>
                <w:sdtContent>
                  <w:p w:rsidR="005D6912" w:rsidRDefault="005D6912">
                    <w:r>
                      <w:rPr>
                        <w:rFonts w:hint="eastAsia"/>
                      </w:rPr>
                      <w:t>（一）按经营持续性分类</w:t>
                    </w:r>
                  </w:p>
                </w:sdtContent>
              </w:sdt>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270" w:firstLine="567"/>
                </w:pPr>
                <w:r>
                  <w:t>1.持续经营净利润（净亏损以“－”号填列）</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132,308,581.76</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123,938,932.93</w:t>
                </w: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270" w:firstLine="567"/>
                </w:pPr>
                <w:r>
                  <w:t>2.终止经营净利润（净亏损以“－”号填列）</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rsidP="000339BD">
                <w:pPr>
                  <w:jc w:val="right"/>
                </w:pPr>
              </w:p>
            </w:tc>
          </w:tr>
          <w:tr w:rsidR="005D6912"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7fa89d4495ee433ebcba549e0665d1c1"/>
                  <w:id w:val="2107462372"/>
                </w:sdtPr>
                <w:sdtEndPr/>
                <w:sdtContent>
                  <w:p w:rsidR="005D6912" w:rsidRDefault="005D6912">
                    <w:r>
                      <w:rPr>
                        <w:rFonts w:hint="eastAsia"/>
                      </w:rPr>
                      <w:t>（二）按所有权归属分类</w:t>
                    </w:r>
                  </w:p>
                </w:sdtContent>
              </w:sdt>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270" w:firstLine="567"/>
                </w:pPr>
                <w:r>
                  <w:t>1.</w:t>
                </w:r>
                <w:r>
                  <w:rPr>
                    <w:rFonts w:hint="eastAsia"/>
                  </w:rPr>
                  <w:t>归属于母公司股东的净利润</w:t>
                </w:r>
                <w:r>
                  <w:t>（净亏损以“-”号填列）</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5D6912">
                <w:pPr>
                  <w:jc w:val="right"/>
                  <w:rPr>
                    <w:rFonts w:cs="宋体"/>
                    <w:sz w:val="24"/>
                    <w:szCs w:val="24"/>
                  </w:rPr>
                </w:pPr>
                <w:r>
                  <w:t>129,821,898.61</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123,864,515.46</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270" w:firstLine="567"/>
                </w:pPr>
                <w:r>
                  <w:t>2.</w:t>
                </w:r>
                <w:r>
                  <w:rPr>
                    <w:rFonts w:hint="eastAsia"/>
                  </w:rPr>
                  <w:t>少数股东损益</w:t>
                </w:r>
                <w:r>
                  <w:t>（净亏损以“-”号填列）</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5D6912">
                <w:pPr>
                  <w:jc w:val="right"/>
                  <w:rPr>
                    <w:rFonts w:cs="宋体"/>
                    <w:sz w:val="24"/>
                    <w:szCs w:val="24"/>
                  </w:rPr>
                </w:pPr>
                <w:r>
                  <w:t>2,486,683.15</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74,417.47</w:t>
                </w: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r>
                  <w:rPr>
                    <w:rFonts w:hint="eastAsia"/>
                  </w:rPr>
                  <w:t>六、其他综合收益的税后净额</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5D6912">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100" w:firstLine="210"/>
                </w:pPr>
                <w:r>
                  <w:rPr>
                    <w:rFonts w:hint="eastAsia"/>
                  </w:rPr>
                  <w:t>（一）归属母公司所有者的其他综合收益的税后净额</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5D6912">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200" w:firstLine="420"/>
                </w:pPr>
                <w:r>
                  <w:rPr>
                    <w:rFonts w:hint="eastAsia"/>
                  </w:rPr>
                  <w:t>1</w:t>
                </w:r>
                <w:r>
                  <w:t>.</w:t>
                </w:r>
                <w:r>
                  <w:rPr>
                    <w:rFonts w:hint="eastAsia"/>
                  </w:rPr>
                  <w:t>不能重分类进损益的其他综合收益</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5D6912">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200" w:firstLine="420"/>
                </w:pPr>
                <w:r>
                  <w:rPr>
                    <w:rFonts w:hint="eastAsia"/>
                  </w:rPr>
                  <w:t>（1）重新计量设定受益计划变动额</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5D6912">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200" w:firstLine="420"/>
                </w:pPr>
                <w:r>
                  <w:rPr>
                    <w:rFonts w:hint="eastAsia"/>
                  </w:rPr>
                  <w:lastRenderedPageBreak/>
                  <w:t>（2）权益法下不能转损益的其他综合收益</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5D6912">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200" w:firstLine="420"/>
                </w:pPr>
                <w:r>
                  <w:rPr>
                    <w:rFonts w:hint="eastAsia"/>
                  </w:rPr>
                  <w:t>（3）其他权益工具投资公允价值变动</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5D6912">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200" w:firstLine="420"/>
                </w:pPr>
                <w:r>
                  <w:rPr>
                    <w:rFonts w:hint="eastAsia"/>
                  </w:rPr>
                  <w:t>（4）企业自身信用风险公允价值变动</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5D6912">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200" w:firstLine="420"/>
                </w:pPr>
                <w:r>
                  <w:t>2.</w:t>
                </w:r>
                <w:r>
                  <w:rPr>
                    <w:rFonts w:hint="eastAsia"/>
                  </w:rPr>
                  <w:t>将重分类进损益的其他综合收益</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5D6912">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200" w:firstLine="420"/>
                </w:pPr>
                <w:r>
                  <w:rPr>
                    <w:rFonts w:hint="eastAsia"/>
                  </w:rPr>
                  <w:t>（1）权益法下可转损益的其他综合收益</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5D6912">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200" w:firstLine="420"/>
                </w:pPr>
                <w:r>
                  <w:rPr>
                    <w:rFonts w:hint="eastAsia"/>
                  </w:rPr>
                  <w:t>（2）其他债权投资公允价值变动</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5D6912">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200" w:firstLine="420"/>
                </w:pPr>
                <w:r>
                  <w:rPr>
                    <w:rFonts w:hint="eastAsia"/>
                  </w:rPr>
                  <w:t>（3）金融资产重分类计入其他综合收益的金额</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5D6912">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200" w:firstLine="420"/>
                </w:pPr>
                <w:r>
                  <w:rPr>
                    <w:rFonts w:hint="eastAsia"/>
                  </w:rPr>
                  <w:t>（4）其他债权投资信用减值准备</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5D6912">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200" w:firstLine="420"/>
                </w:pPr>
                <w:r>
                  <w:rPr>
                    <w:rFonts w:hint="eastAsia"/>
                  </w:rPr>
                  <w:t>（</w:t>
                </w:r>
                <w:r>
                  <w:t>5</w:t>
                </w:r>
                <w:r>
                  <w:rPr>
                    <w:rFonts w:hint="eastAsia"/>
                  </w:rPr>
                  <w:t>）现金流量套期储备</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5D6912">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200" w:firstLine="420"/>
                </w:pPr>
                <w:r>
                  <w:rPr>
                    <w:rFonts w:hint="eastAsia"/>
                  </w:rPr>
                  <w:t>（6）</w:t>
                </w:r>
                <w:r>
                  <w:t>外币财务报表折算差额</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5D6912">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200" w:firstLine="420"/>
                </w:pPr>
                <w:r>
                  <w:rPr>
                    <w:rFonts w:hint="eastAsia"/>
                  </w:rPr>
                  <w:t>（7）其他</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5D6912">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pPr>
                  <w:jc w:val="right"/>
                </w:pPr>
              </w:p>
            </w:tc>
          </w:tr>
          <w:tr w:rsidR="005D6912"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100" w:firstLine="210"/>
                </w:pPr>
                <w:r>
                  <w:rPr>
                    <w:rFonts w:hint="eastAsia"/>
                  </w:rPr>
                  <w:t>（二）归属于少数股东的其他综合收益的税后净额</w:t>
                </w:r>
              </w:p>
            </w:tc>
            <w:tc>
              <w:tcPr>
                <w:tcW w:w="1645" w:type="pct"/>
                <w:tcBorders>
                  <w:top w:val="outset" w:sz="6" w:space="0" w:color="auto"/>
                  <w:left w:val="outset" w:sz="6" w:space="0" w:color="auto"/>
                  <w:bottom w:val="outset" w:sz="6" w:space="0" w:color="auto"/>
                  <w:right w:val="outset" w:sz="6" w:space="0" w:color="auto"/>
                </w:tcBorders>
              </w:tcPr>
              <w:p w:rsidR="005D6912" w:rsidRDefault="005D6912" w:rsidP="005D6912">
                <w:pPr>
                  <w:jc w:val="right"/>
                </w:pPr>
              </w:p>
            </w:tc>
            <w:tc>
              <w:tcPr>
                <w:tcW w:w="1572" w:type="pct"/>
                <w:tcBorders>
                  <w:top w:val="outset" w:sz="6" w:space="0" w:color="auto"/>
                  <w:left w:val="outset" w:sz="6" w:space="0" w:color="auto"/>
                  <w:bottom w:val="outset" w:sz="6" w:space="0" w:color="auto"/>
                  <w:right w:val="outset" w:sz="6" w:space="0" w:color="auto"/>
                </w:tcBorders>
              </w:tcPr>
              <w:p w:rsidR="005D6912" w:rsidRDefault="005D6912">
                <w:pPr>
                  <w:jc w:val="right"/>
                </w:pP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r>
                  <w:rPr>
                    <w:rFonts w:hint="eastAsia"/>
                  </w:rPr>
                  <w:t>七、综合收益总额</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5D6912">
                <w:pPr>
                  <w:jc w:val="right"/>
                  <w:rPr>
                    <w:rFonts w:cs="宋体"/>
                    <w:sz w:val="24"/>
                    <w:szCs w:val="24"/>
                  </w:rPr>
                </w:pPr>
                <w:r>
                  <w:t>132,308,581.76</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123,938,932.93</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100" w:firstLine="210"/>
                </w:pPr>
                <w:r>
                  <w:rPr>
                    <w:rFonts w:hint="eastAsia"/>
                  </w:rPr>
                  <w:t>（一）归属于母公司所有者的综合收益总额</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5D6912">
                <w:pPr>
                  <w:jc w:val="right"/>
                  <w:rPr>
                    <w:rFonts w:cs="宋体"/>
                    <w:sz w:val="24"/>
                    <w:szCs w:val="24"/>
                  </w:rPr>
                </w:pPr>
                <w:r>
                  <w:t>129,821,898.61</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123,864,515.46</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100" w:firstLine="210"/>
                </w:pPr>
                <w:r>
                  <w:rPr>
                    <w:rFonts w:hint="eastAsia"/>
                  </w:rPr>
                  <w:t>（二）归属于少数股东的综合收益总额</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5D6912">
                <w:pPr>
                  <w:jc w:val="right"/>
                  <w:rPr>
                    <w:rFonts w:cs="宋体"/>
                    <w:sz w:val="24"/>
                    <w:szCs w:val="24"/>
                  </w:rPr>
                </w:pPr>
                <w:r>
                  <w:t>2,486,683.15</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74,417.47</w:t>
                </w:r>
              </w:p>
            </w:tc>
          </w:tr>
          <w:tr w:rsidR="005D6912" w:rsidTr="001E663D">
            <w:trPr>
              <w:jc w:val="center"/>
            </w:trPr>
            <w:sdt>
              <w:sdtPr>
                <w:tag w:val="_PLD_44b8e62e5cd44a8eb94cab9ecb4be9a7"/>
                <w:id w:val="125667363"/>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rsidR="005D6912" w:rsidRDefault="005D6912">
                    <w:r>
                      <w:rPr>
                        <w:rFonts w:hint="eastAsia"/>
                      </w:rPr>
                      <w:t>八、每股收益：</w:t>
                    </w:r>
                  </w:p>
                </w:tc>
              </w:sdtContent>
            </w:sdt>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100" w:firstLine="210"/>
                </w:pPr>
                <w:r>
                  <w:t>（一）基本每股收益</w:t>
                </w:r>
                <w:r>
                  <w:rPr>
                    <w:rFonts w:hint="eastAsia"/>
                  </w:rPr>
                  <w:t>(元/股)</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5D6912">
                <w:pPr>
                  <w:jc w:val="right"/>
                  <w:rPr>
                    <w:rFonts w:cs="宋体"/>
                    <w:sz w:val="24"/>
                    <w:szCs w:val="24"/>
                  </w:rPr>
                </w:pPr>
                <w:r>
                  <w:t>0.21</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0.20</w:t>
                </w:r>
              </w:p>
            </w:tc>
          </w:tr>
          <w:tr w:rsidR="005D6912" w:rsidTr="000339BD">
            <w:trPr>
              <w:jc w:val="center"/>
            </w:trPr>
            <w:tc>
              <w:tcPr>
                <w:tcW w:w="1783" w:type="pct"/>
                <w:tcBorders>
                  <w:top w:val="outset" w:sz="6" w:space="0" w:color="auto"/>
                  <w:left w:val="outset" w:sz="6" w:space="0" w:color="auto"/>
                  <w:bottom w:val="outset" w:sz="6" w:space="0" w:color="auto"/>
                  <w:right w:val="outset" w:sz="6" w:space="0" w:color="auto"/>
                </w:tcBorders>
                <w:vAlign w:val="center"/>
              </w:tcPr>
              <w:p w:rsidR="005D6912" w:rsidRDefault="005D6912">
                <w:pPr>
                  <w:ind w:firstLineChars="100" w:firstLine="210"/>
                </w:pPr>
                <w:r>
                  <w:t>（二）稀释每股收益</w:t>
                </w:r>
                <w:r>
                  <w:rPr>
                    <w:rFonts w:hint="eastAsia"/>
                  </w:rPr>
                  <w:t>(元/股)</w:t>
                </w:r>
              </w:p>
            </w:tc>
            <w:tc>
              <w:tcPr>
                <w:tcW w:w="1645" w:type="pct"/>
                <w:tcBorders>
                  <w:top w:val="outset" w:sz="6" w:space="0" w:color="auto"/>
                  <w:left w:val="outset" w:sz="6" w:space="0" w:color="auto"/>
                  <w:bottom w:val="outset" w:sz="6" w:space="0" w:color="auto"/>
                  <w:right w:val="outset" w:sz="6" w:space="0" w:color="auto"/>
                </w:tcBorders>
                <w:vAlign w:val="center"/>
              </w:tcPr>
              <w:p w:rsidR="005D6912" w:rsidRDefault="005D6912" w:rsidP="005D6912">
                <w:pPr>
                  <w:jc w:val="right"/>
                  <w:rPr>
                    <w:rFonts w:cs="宋体"/>
                    <w:sz w:val="24"/>
                    <w:szCs w:val="24"/>
                  </w:rPr>
                </w:pPr>
                <w:r>
                  <w:t>0.21</w:t>
                </w:r>
              </w:p>
            </w:tc>
            <w:tc>
              <w:tcPr>
                <w:tcW w:w="1572" w:type="pct"/>
                <w:tcBorders>
                  <w:top w:val="outset" w:sz="6" w:space="0" w:color="auto"/>
                  <w:left w:val="outset" w:sz="6" w:space="0" w:color="auto"/>
                  <w:bottom w:val="outset" w:sz="6" w:space="0" w:color="auto"/>
                  <w:right w:val="outset" w:sz="6" w:space="0" w:color="auto"/>
                </w:tcBorders>
                <w:vAlign w:val="center"/>
              </w:tcPr>
              <w:p w:rsidR="005D6912" w:rsidRDefault="005D6912" w:rsidP="000339BD">
                <w:pPr>
                  <w:jc w:val="right"/>
                  <w:rPr>
                    <w:rFonts w:cs="宋体"/>
                    <w:sz w:val="24"/>
                    <w:szCs w:val="24"/>
                  </w:rPr>
                </w:pPr>
                <w:r>
                  <w:t>0.20</w:t>
                </w:r>
              </w:p>
            </w:tc>
          </w:tr>
        </w:tbl>
        <w:p w:rsidR="002B40AA" w:rsidRDefault="002B40AA"/>
        <w:p w:rsidR="002B40AA" w:rsidRDefault="006D1398">
          <w:pPr>
            <w:rPr>
              <w:b/>
              <w:bCs/>
              <w:color w:val="FF0000"/>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e990c3a8f29a42a7bd53f69753d1debd"/>
              <w:id w:val="-354190850"/>
              <w:placeholder>
                <w:docPart w:val="GBC22222222222222222222222222222"/>
              </w:placeholder>
            </w:sdtPr>
            <w:sdtEndPr/>
            <w:sdtContent>
              <w:r w:rsidR="000339BD">
                <w:rPr>
                  <w:rFonts w:hint="eastAsia"/>
                </w:rPr>
                <w:t>0</w:t>
              </w:r>
            </w:sdtContent>
          </w:sdt>
          <w:r>
            <w:rPr>
              <w:rFonts w:hint="eastAsia"/>
            </w:rPr>
            <w:t xml:space="preserve">元, 上期被合并方实现的净利润为： </w:t>
          </w:r>
          <w:sdt>
            <w:sdtPr>
              <w:rPr>
                <w:rFonts w:hint="eastAsia"/>
              </w:rPr>
              <w:alias w:val="同一控制下的企业合并中被合并方在合并前实现的净利润"/>
              <w:tag w:val="_GBC_291468ba85f1494e8a40e6a17a6b07a4"/>
              <w:id w:val="197050451"/>
              <w:placeholder>
                <w:docPart w:val="GBC22222222222222222222222222222"/>
              </w:placeholder>
            </w:sdtPr>
            <w:sdtEndPr>
              <w:rPr>
                <w:rFonts w:hint="default"/>
              </w:rPr>
            </w:sdtEndPr>
            <w:sdtContent>
              <w:r w:rsidR="000339BD">
                <w:rPr>
                  <w:rFonts w:hint="eastAsia"/>
                </w:rPr>
                <w:t>0</w:t>
              </w:r>
            </w:sdtContent>
          </w:sdt>
          <w:r>
            <w:rPr>
              <w:rFonts w:hint="eastAsia"/>
            </w:rPr>
            <w:t xml:space="preserve"> 元。</w:t>
          </w:r>
        </w:p>
        <w:p w:rsidR="002B40AA" w:rsidRDefault="006D1398">
          <w:pPr>
            <w:rPr>
              <w:rFonts w:ascii="仿宋_GB2312" w:eastAsia="仿宋_GB2312"/>
            </w:rPr>
          </w:pPr>
          <w:r>
            <w:rPr>
              <w:rFonts w:hint="eastAsia"/>
            </w:rPr>
            <w:t>公司负责</w:t>
          </w:r>
          <w:r>
            <w:t>人</w:t>
          </w:r>
          <w:r>
            <w:rPr>
              <w:rFonts w:hint="eastAsia"/>
            </w:rPr>
            <w:t>：</w:t>
          </w:r>
          <w:sdt>
            <w:sdtPr>
              <w:rPr>
                <w:rFonts w:hint="eastAsia"/>
              </w:rPr>
              <w:alias w:val="公司负责人"/>
              <w:tag w:val="_GBC_73af8ba87bb949b192478420be01de08"/>
              <w:id w:val="-365749390"/>
              <w:placeholder>
                <w:docPart w:val="GBC22222222222222222222222222222"/>
              </w:placeholder>
              <w:dataBinding w:prefixMappings="xmlns:clcid-mr='clcid-mr'" w:xpath="/*/clcid-mr:GongSiFuZeRenXingMing[not(@periodRef)]" w:storeItemID="{42DEBF9A-6816-48AE-BADD-E3125C474CD9}"/>
              <w:text/>
            </w:sdtPr>
            <w:sdtEndPr/>
            <w:sdtContent>
              <w:r w:rsidR="00F778C9">
                <w:rPr>
                  <w:rFonts w:hint="eastAsia"/>
                </w:rPr>
                <w:t>吴小辉</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sidR="00F778C9">
                <w:rPr>
                  <w:rFonts w:hint="eastAsia"/>
                </w:rPr>
                <w:t>施秀莹</w:t>
              </w:r>
              <w:proofErr w:type="gramEnd"/>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placeholder>
                <w:docPart w:val="GBC22222222222222222222222222222"/>
              </w:placeholder>
              <w:dataBinding w:prefixMappings="xmlns:clcid-mr='clcid-mr'" w:xpath="/*/clcid-mr:KuaiJiJiGouFuZeRenXingMing[not(@periodRef)]" w:storeItemID="{42DEBF9A-6816-48AE-BADD-E3125C474CD9}"/>
              <w:text/>
            </w:sdtPr>
            <w:sdtEndPr/>
            <w:sdtContent>
              <w:r w:rsidR="00F778C9">
                <w:rPr>
                  <w:rFonts w:hint="eastAsia"/>
                </w:rPr>
                <w:t>王国</w:t>
              </w:r>
              <w:proofErr w:type="gramStart"/>
              <w:r w:rsidR="00F778C9">
                <w:rPr>
                  <w:rFonts w:hint="eastAsia"/>
                </w:rPr>
                <w:t>鑫</w:t>
              </w:r>
              <w:proofErr w:type="gramEnd"/>
            </w:sdtContent>
          </w:sdt>
        </w:p>
        <w:p w:rsidR="002B40AA" w:rsidRDefault="001A7205">
          <w:pPr>
            <w:snapToGrid w:val="0"/>
            <w:spacing w:line="240" w:lineRule="atLeast"/>
            <w:ind w:rightChars="-73" w:right="-153"/>
            <w:rPr>
              <w:rFonts w:ascii="仿宋_GB2312" w:eastAsia="仿宋_GB2312" w:hAnsi="宋体-方正超大字符集" w:cs="宋体-方正超大字符集"/>
            </w:rPr>
          </w:pPr>
        </w:p>
      </w:sdtContent>
    </w:sdt>
    <w:sdt>
      <w:sdtPr>
        <w:rPr>
          <w:rFonts w:hint="eastAsia"/>
          <w:b/>
          <w:bCs/>
        </w:rPr>
        <w:alias w:val="选项模块:合并及母公司现金流量表"/>
        <w:tag w:val="_GBC_0418ee9f5e4b4f20ae4f53be2dc9f4b5"/>
        <w:id w:val="-1106802057"/>
        <w:placeholder>
          <w:docPart w:val="GBC22222222222222222222222222222"/>
        </w:placeholder>
      </w:sdtPr>
      <w:sdtEndPr>
        <w:rPr>
          <w:rFonts w:hint="default"/>
          <w:b w:val="0"/>
          <w:bCs w:val="0"/>
        </w:rPr>
      </w:sdtEndPr>
      <w:sdtContent>
        <w:p w:rsidR="002B40AA" w:rsidRDefault="006D1398">
          <w:pPr>
            <w:jc w:val="center"/>
            <w:outlineLvl w:val="2"/>
            <w:rPr>
              <w:b/>
            </w:rPr>
          </w:pPr>
          <w:r>
            <w:rPr>
              <w:rFonts w:hint="eastAsia"/>
              <w:b/>
            </w:rPr>
            <w:t>合并</w:t>
          </w:r>
          <w:r>
            <w:rPr>
              <w:b/>
            </w:rPr>
            <w:t>现金流量表</w:t>
          </w:r>
        </w:p>
        <w:p w:rsidR="002B40AA" w:rsidRDefault="006D1398">
          <w:pPr>
            <w:jc w:val="center"/>
          </w:pPr>
          <w:r>
            <w:t>2023年</w:t>
          </w:r>
          <w:r>
            <w:rPr>
              <w:rFonts w:hint="eastAsia"/>
            </w:rPr>
            <w:t>1—9</w:t>
          </w:r>
          <w:r>
            <w:t>月</w:t>
          </w:r>
        </w:p>
        <w:p w:rsidR="002B40AA" w:rsidRDefault="006D1398">
          <w:pPr>
            <w:rPr>
              <w:b/>
              <w:bCs/>
            </w:rPr>
          </w:pPr>
          <w:r>
            <w:rPr>
              <w:rFonts w:hint="eastAsia"/>
            </w:rPr>
            <w:t>编制单位：</w:t>
          </w:r>
          <w:sdt>
            <w:sdtPr>
              <w:rPr>
                <w:rFonts w:hint="eastAsia"/>
              </w:rPr>
              <w:alias w:val="公司法定中文名称"/>
              <w:tag w:val="_GBC_659bcf3a5fba4c6db821cf398f3a2a15"/>
              <w:id w:val="-665328693"/>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安徽省交通建设股份有限公司</w:t>
              </w:r>
            </w:sdtContent>
          </w:sdt>
        </w:p>
        <w:p w:rsidR="002B40AA" w:rsidRDefault="006D1398">
          <w:pPr>
            <w:wordWrap w:val="0"/>
            <w:jc w:val="right"/>
          </w:pPr>
          <w:r>
            <w:t>单位</w:t>
          </w:r>
          <w:r>
            <w:rPr>
              <w:rFonts w:hint="eastAsia"/>
            </w:rPr>
            <w:t>：</w:t>
          </w:r>
          <w:sdt>
            <w:sdtPr>
              <w:rPr>
                <w:rFonts w:hint="eastAsia"/>
              </w:rPr>
              <w:alias w:val="单位_现金流量表"/>
              <w:tag w:val="_GBC_3c5318ba2a3e43d48ab4c6a345a17521"/>
              <w:id w:val="3159807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8"/>
            <w:gridCol w:w="2543"/>
            <w:gridCol w:w="2528"/>
          </w:tblGrid>
          <w:tr w:rsidR="002B40AA" w:rsidTr="00E578F3">
            <w:sdt>
              <w:sdtPr>
                <w:tag w:val="_PLD_c61c731adb544d91afbee87ae5f2b970"/>
                <w:id w:val="-593393616"/>
              </w:sdtPr>
              <w:sdtEndPr/>
              <w:sdtContent>
                <w:tc>
                  <w:tcPr>
                    <w:tcW w:w="2198" w:type="pct"/>
                    <w:tcBorders>
                      <w:top w:val="outset" w:sz="6" w:space="0" w:color="auto"/>
                      <w:left w:val="outset" w:sz="6" w:space="0" w:color="auto"/>
                      <w:bottom w:val="outset" w:sz="6" w:space="0" w:color="auto"/>
                      <w:right w:val="outset" w:sz="6" w:space="0" w:color="auto"/>
                    </w:tcBorders>
                  </w:tcPr>
                  <w:p w:rsidR="002B40AA" w:rsidRDefault="006D1398">
                    <w:pPr>
                      <w:jc w:val="center"/>
                      <w:rPr>
                        <w:b/>
                        <w:bCs/>
                      </w:rPr>
                    </w:pPr>
                    <w:r>
                      <w:rPr>
                        <w:b/>
                      </w:rPr>
                      <w:t>项目</w:t>
                    </w:r>
                  </w:p>
                </w:tc>
              </w:sdtContent>
            </w:sdt>
            <w:sdt>
              <w:sdtPr>
                <w:tag w:val="_PLD_3ea4691df9774977a390f0ba5e3ff34f"/>
                <w:id w:val="-126856376"/>
              </w:sdtPr>
              <w:sdtEndPr/>
              <w:sdtContent>
                <w:tc>
                  <w:tcPr>
                    <w:tcW w:w="1405" w:type="pct"/>
                    <w:tcBorders>
                      <w:top w:val="outset" w:sz="6" w:space="0" w:color="auto"/>
                      <w:left w:val="outset" w:sz="6" w:space="0" w:color="auto"/>
                      <w:bottom w:val="outset" w:sz="6" w:space="0" w:color="auto"/>
                      <w:right w:val="outset" w:sz="6" w:space="0" w:color="auto"/>
                    </w:tcBorders>
                  </w:tcPr>
                  <w:p w:rsidR="002B40AA" w:rsidRDefault="006D1398">
                    <w:pPr>
                      <w:jc w:val="center"/>
                      <w:rPr>
                        <w:b/>
                      </w:rPr>
                    </w:pPr>
                    <w:r>
                      <w:rPr>
                        <w:b/>
                      </w:rPr>
                      <w:t>2023</w:t>
                    </w:r>
                    <w:r>
                      <w:rPr>
                        <w:rFonts w:hint="eastAsia"/>
                        <w:b/>
                      </w:rPr>
                      <w:t>年前三季度</w:t>
                    </w:r>
                  </w:p>
                  <w:p w:rsidR="002B40AA" w:rsidRDefault="006D1398">
                    <w:pPr>
                      <w:jc w:val="center"/>
                      <w:rPr>
                        <w:rFonts w:cs="宋体"/>
                      </w:rPr>
                    </w:pPr>
                    <w:r>
                      <w:rPr>
                        <w:rFonts w:cs="宋体" w:hint="eastAsia"/>
                        <w:b/>
                        <w:bCs/>
                      </w:rPr>
                      <w:t>（1-9月）</w:t>
                    </w:r>
                  </w:p>
                </w:tc>
              </w:sdtContent>
            </w:sdt>
            <w:sdt>
              <w:sdtPr>
                <w:tag w:val="_PLD_bfe0b7d7b88742dd8ee4f21e672e1035"/>
                <w:id w:val="1194810570"/>
              </w:sdtPr>
              <w:sdtEndPr/>
              <w:sdtContent>
                <w:tc>
                  <w:tcPr>
                    <w:tcW w:w="1397" w:type="pct"/>
                    <w:tcBorders>
                      <w:top w:val="outset" w:sz="6" w:space="0" w:color="auto"/>
                      <w:left w:val="outset" w:sz="6" w:space="0" w:color="auto"/>
                      <w:bottom w:val="outset" w:sz="6" w:space="0" w:color="auto"/>
                      <w:right w:val="outset" w:sz="6" w:space="0" w:color="auto"/>
                    </w:tcBorders>
                  </w:tcPr>
                  <w:p w:rsidR="002B40AA" w:rsidRDefault="006D1398">
                    <w:pPr>
                      <w:jc w:val="center"/>
                      <w:rPr>
                        <w:b/>
                      </w:rPr>
                    </w:pPr>
                    <w:r>
                      <w:rPr>
                        <w:b/>
                      </w:rPr>
                      <w:t>2022年</w:t>
                    </w:r>
                    <w:r>
                      <w:rPr>
                        <w:rFonts w:hint="eastAsia"/>
                        <w:b/>
                      </w:rPr>
                      <w:t>前三季度</w:t>
                    </w:r>
                  </w:p>
                  <w:p w:rsidR="002B40AA" w:rsidRDefault="006D1398">
                    <w:pPr>
                      <w:jc w:val="center"/>
                      <w:rPr>
                        <w:rFonts w:cs="宋体"/>
                      </w:rPr>
                    </w:pPr>
                    <w:r>
                      <w:rPr>
                        <w:rFonts w:cs="宋体" w:hint="eastAsia"/>
                        <w:b/>
                        <w:bCs/>
                      </w:rPr>
                      <w:t>（1-9月）</w:t>
                    </w:r>
                  </w:p>
                </w:tc>
              </w:sdtContent>
            </w:sdt>
          </w:tr>
          <w:tr w:rsidR="002B40AA" w:rsidTr="009252B8">
            <w:sdt>
              <w:sdtPr>
                <w:tag w:val="_PLD_9745ff7e44764ea9b021e005c409368e"/>
                <w:id w:val="-75747548"/>
              </w:sdtPr>
              <w:sdtEndPr/>
              <w:sdtContent>
                <w:tc>
                  <w:tcPr>
                    <w:tcW w:w="5000" w:type="pct"/>
                    <w:gridSpan w:val="3"/>
                    <w:tcBorders>
                      <w:top w:val="outset" w:sz="6" w:space="0" w:color="auto"/>
                      <w:left w:val="outset" w:sz="6" w:space="0" w:color="auto"/>
                      <w:bottom w:val="outset" w:sz="6" w:space="0" w:color="auto"/>
                      <w:right w:val="outset" w:sz="6" w:space="0" w:color="auto"/>
                    </w:tcBorders>
                  </w:tcPr>
                  <w:p w:rsidR="002B40AA" w:rsidRDefault="006D1398">
                    <w:r>
                      <w:rPr>
                        <w:rFonts w:hint="eastAsia"/>
                        <w:b/>
                        <w:bCs/>
                      </w:rPr>
                      <w:t>一、经营活动产生的现金流量：</w:t>
                    </w:r>
                  </w:p>
                </w:tc>
              </w:sdtContent>
            </w:sdt>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销售商品、提供劳务收到的现金</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3,239,275,103.73</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4,467,786,285.36</w:t>
                </w: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客户存款和同业存放款项净增加额</w:t>
                </w:r>
              </w:p>
            </w:tc>
            <w:tc>
              <w:tcPr>
                <w:tcW w:w="1405"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lastRenderedPageBreak/>
                  <w:t>向中央银行借款净增加额</w:t>
                </w:r>
              </w:p>
            </w:tc>
            <w:tc>
              <w:tcPr>
                <w:tcW w:w="1405" w:type="pct"/>
                <w:tcBorders>
                  <w:top w:val="outset" w:sz="6" w:space="0" w:color="auto"/>
                  <w:left w:val="outset" w:sz="6" w:space="0" w:color="auto"/>
                  <w:bottom w:val="outset" w:sz="6" w:space="0" w:color="auto"/>
                  <w:right w:val="outset" w:sz="6" w:space="0" w:color="auto"/>
                </w:tcBorders>
              </w:tcPr>
              <w:p w:rsidR="000339BD" w:rsidRDefault="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pPr>
                  <w:jc w:val="right"/>
                </w:pP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向其他金融机构拆入资金净增加额</w:t>
                </w:r>
              </w:p>
            </w:tc>
            <w:tc>
              <w:tcPr>
                <w:tcW w:w="1405" w:type="pct"/>
                <w:tcBorders>
                  <w:top w:val="outset" w:sz="6" w:space="0" w:color="auto"/>
                  <w:left w:val="outset" w:sz="6" w:space="0" w:color="auto"/>
                  <w:bottom w:val="outset" w:sz="6" w:space="0" w:color="auto"/>
                  <w:right w:val="outset" w:sz="6" w:space="0" w:color="auto"/>
                </w:tcBorders>
              </w:tcPr>
              <w:p w:rsidR="000339BD" w:rsidRDefault="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pPr>
                  <w:jc w:val="right"/>
                </w:pP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收到原保险合同保费取得的现金</w:t>
                </w:r>
              </w:p>
            </w:tc>
            <w:tc>
              <w:tcPr>
                <w:tcW w:w="1405" w:type="pct"/>
                <w:tcBorders>
                  <w:top w:val="outset" w:sz="6" w:space="0" w:color="auto"/>
                  <w:left w:val="outset" w:sz="6" w:space="0" w:color="auto"/>
                  <w:bottom w:val="outset" w:sz="6" w:space="0" w:color="auto"/>
                  <w:right w:val="outset" w:sz="6" w:space="0" w:color="auto"/>
                </w:tcBorders>
              </w:tcPr>
              <w:p w:rsidR="000339BD" w:rsidRDefault="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pPr>
                  <w:jc w:val="right"/>
                </w:pP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收到再保业务现金净额</w:t>
                </w:r>
              </w:p>
            </w:tc>
            <w:tc>
              <w:tcPr>
                <w:tcW w:w="1405" w:type="pct"/>
                <w:tcBorders>
                  <w:top w:val="outset" w:sz="6" w:space="0" w:color="auto"/>
                  <w:left w:val="outset" w:sz="6" w:space="0" w:color="auto"/>
                  <w:bottom w:val="outset" w:sz="6" w:space="0" w:color="auto"/>
                  <w:right w:val="outset" w:sz="6" w:space="0" w:color="auto"/>
                </w:tcBorders>
              </w:tcPr>
              <w:p w:rsidR="000339BD" w:rsidRDefault="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pPr>
                  <w:jc w:val="right"/>
                </w:pP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保户储金及投资款净增加额</w:t>
                </w:r>
              </w:p>
            </w:tc>
            <w:tc>
              <w:tcPr>
                <w:tcW w:w="1405" w:type="pct"/>
                <w:tcBorders>
                  <w:top w:val="outset" w:sz="6" w:space="0" w:color="auto"/>
                  <w:left w:val="outset" w:sz="6" w:space="0" w:color="auto"/>
                  <w:bottom w:val="outset" w:sz="6" w:space="0" w:color="auto"/>
                  <w:right w:val="outset" w:sz="6" w:space="0" w:color="auto"/>
                </w:tcBorders>
              </w:tcPr>
              <w:p w:rsidR="000339BD" w:rsidRDefault="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pPr>
                  <w:jc w:val="right"/>
                </w:pP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收取利息、手续费及佣金的现金</w:t>
                </w:r>
              </w:p>
            </w:tc>
            <w:tc>
              <w:tcPr>
                <w:tcW w:w="1405" w:type="pct"/>
                <w:tcBorders>
                  <w:top w:val="outset" w:sz="6" w:space="0" w:color="auto"/>
                  <w:left w:val="outset" w:sz="6" w:space="0" w:color="auto"/>
                  <w:bottom w:val="outset" w:sz="6" w:space="0" w:color="auto"/>
                  <w:right w:val="outset" w:sz="6" w:space="0" w:color="auto"/>
                </w:tcBorders>
              </w:tcPr>
              <w:p w:rsidR="000339BD" w:rsidRDefault="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pPr>
                  <w:jc w:val="right"/>
                </w:pP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拆入资金净增加额</w:t>
                </w:r>
              </w:p>
            </w:tc>
            <w:tc>
              <w:tcPr>
                <w:tcW w:w="1405" w:type="pct"/>
                <w:tcBorders>
                  <w:top w:val="outset" w:sz="6" w:space="0" w:color="auto"/>
                  <w:left w:val="outset" w:sz="6" w:space="0" w:color="auto"/>
                  <w:bottom w:val="outset" w:sz="6" w:space="0" w:color="auto"/>
                  <w:right w:val="outset" w:sz="6" w:space="0" w:color="auto"/>
                </w:tcBorders>
              </w:tcPr>
              <w:p w:rsidR="000339BD" w:rsidRDefault="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pPr>
                  <w:jc w:val="right"/>
                </w:pP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回购业务资金净增加额</w:t>
                </w:r>
              </w:p>
            </w:tc>
            <w:tc>
              <w:tcPr>
                <w:tcW w:w="1405" w:type="pct"/>
                <w:tcBorders>
                  <w:top w:val="outset" w:sz="6" w:space="0" w:color="auto"/>
                  <w:left w:val="outset" w:sz="6" w:space="0" w:color="auto"/>
                  <w:bottom w:val="outset" w:sz="6" w:space="0" w:color="auto"/>
                  <w:right w:val="outset" w:sz="6" w:space="0" w:color="auto"/>
                </w:tcBorders>
              </w:tcPr>
              <w:p w:rsidR="000339BD" w:rsidRDefault="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pPr>
                  <w:jc w:val="right"/>
                </w:pP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t>代理买卖证券收到的现金净额</w:t>
                </w:r>
              </w:p>
            </w:tc>
            <w:tc>
              <w:tcPr>
                <w:tcW w:w="1405" w:type="pct"/>
                <w:tcBorders>
                  <w:top w:val="outset" w:sz="6" w:space="0" w:color="auto"/>
                  <w:left w:val="outset" w:sz="6" w:space="0" w:color="auto"/>
                  <w:bottom w:val="outset" w:sz="6" w:space="0" w:color="auto"/>
                  <w:right w:val="outset" w:sz="6" w:space="0" w:color="auto"/>
                </w:tcBorders>
              </w:tcPr>
              <w:p w:rsidR="000339BD" w:rsidRDefault="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pPr>
                  <w:jc w:val="right"/>
                </w:pP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收到的税费返还</w:t>
                </w:r>
              </w:p>
            </w:tc>
            <w:tc>
              <w:tcPr>
                <w:tcW w:w="1405"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收到其他与经营活动有关的现金</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310,224,515.74</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95,251,057.45</w:t>
                </w: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200" w:firstLine="420"/>
                </w:pPr>
                <w:r>
                  <w:rPr>
                    <w:rFonts w:hint="eastAsia"/>
                  </w:rPr>
                  <w:t>经营活动现金流入小计</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3,549,499,619.47</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4,563,037,342.81</w:t>
                </w: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购买商品、接受劳务支付的现金</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3,524,056,565.33</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4,244,192,436.36</w:t>
                </w: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客户贷款及垫款净增加额</w:t>
                </w:r>
              </w:p>
            </w:tc>
            <w:tc>
              <w:tcPr>
                <w:tcW w:w="1405"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存放中央银行和同业款项净增加额</w:t>
                </w:r>
              </w:p>
            </w:tc>
            <w:tc>
              <w:tcPr>
                <w:tcW w:w="1405"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支付原保险合同赔付款项的现金</w:t>
                </w:r>
              </w:p>
            </w:tc>
            <w:tc>
              <w:tcPr>
                <w:tcW w:w="1405"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t>拆出资金净增加额</w:t>
                </w:r>
              </w:p>
            </w:tc>
            <w:tc>
              <w:tcPr>
                <w:tcW w:w="1405"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支付利息、手续费及佣金的现金</w:t>
                </w:r>
              </w:p>
            </w:tc>
            <w:tc>
              <w:tcPr>
                <w:tcW w:w="1405"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支付保单红利的现金</w:t>
                </w:r>
              </w:p>
            </w:tc>
            <w:tc>
              <w:tcPr>
                <w:tcW w:w="1405"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支付给职工及为职工支付的现金</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190,131,258.32</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162,626,785.43</w:t>
                </w: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支付的各项税费</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128,681,569.21</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116,160,552.79</w:t>
                </w: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支付其他与经营活动有关的现金</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101,939,767.20</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124,554,807.96</w:t>
                </w: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200" w:firstLine="420"/>
                </w:pPr>
                <w:r>
                  <w:rPr>
                    <w:rFonts w:hint="eastAsia"/>
                  </w:rPr>
                  <w:t>经营活动现金流出小计</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3,944,809,160.06</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4,647,534,582.54</w:t>
                </w: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300" w:firstLine="630"/>
                </w:pPr>
                <w:r>
                  <w:rPr>
                    <w:rFonts w:hint="eastAsia"/>
                  </w:rPr>
                  <w:t>经营活动产生的现金流量净额</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-395,309,540.59</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-84,497,239.73</w:t>
                </w:r>
              </w:p>
            </w:tc>
          </w:tr>
          <w:tr w:rsidR="000339BD" w:rsidTr="009252B8">
            <w:sdt>
              <w:sdtPr>
                <w:tag w:val="_PLD_844d1ab19cec4e6fa06a3de843375d4a"/>
                <w:id w:val="-744793490"/>
              </w:sdtPr>
              <w:sdtEndPr/>
              <w:sdtContent>
                <w:tc>
                  <w:tcPr>
                    <w:tcW w:w="5000" w:type="pct"/>
                    <w:gridSpan w:val="3"/>
                    <w:tcBorders>
                      <w:top w:val="outset" w:sz="6" w:space="0" w:color="auto"/>
                      <w:left w:val="outset" w:sz="6" w:space="0" w:color="auto"/>
                      <w:bottom w:val="outset" w:sz="6" w:space="0" w:color="auto"/>
                      <w:right w:val="outset" w:sz="6" w:space="0" w:color="auto"/>
                    </w:tcBorders>
                  </w:tcPr>
                  <w:p w:rsidR="000339BD" w:rsidRDefault="000339BD">
                    <w:pPr>
                      <w:rPr>
                        <w:color w:val="008000"/>
                      </w:rPr>
                    </w:pPr>
                    <w:r>
                      <w:rPr>
                        <w:rFonts w:hint="eastAsia"/>
                        <w:b/>
                        <w:bCs/>
                      </w:rPr>
                      <w:t>二、投资活动产生的现金流量：</w:t>
                    </w:r>
                  </w:p>
                </w:tc>
              </w:sdtContent>
            </w:sdt>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收回投资收到的现金</w:t>
                </w:r>
              </w:p>
            </w:tc>
            <w:tc>
              <w:tcPr>
                <w:tcW w:w="1405" w:type="pct"/>
                <w:tcBorders>
                  <w:top w:val="outset" w:sz="6" w:space="0" w:color="auto"/>
                  <w:left w:val="outset" w:sz="6" w:space="0" w:color="auto"/>
                  <w:bottom w:val="outset" w:sz="6" w:space="0" w:color="auto"/>
                  <w:right w:val="outset" w:sz="6" w:space="0" w:color="auto"/>
                </w:tcBorders>
              </w:tcPr>
              <w:p w:rsidR="000339BD" w:rsidRDefault="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pPr>
                  <w:jc w:val="right"/>
                </w:pP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取得投资收益收到的现金</w:t>
                </w:r>
              </w:p>
            </w:tc>
            <w:tc>
              <w:tcPr>
                <w:tcW w:w="1405" w:type="pct"/>
                <w:tcBorders>
                  <w:top w:val="outset" w:sz="6" w:space="0" w:color="auto"/>
                  <w:left w:val="outset" w:sz="6" w:space="0" w:color="auto"/>
                  <w:bottom w:val="outset" w:sz="6" w:space="0" w:color="auto"/>
                  <w:right w:val="outset" w:sz="6" w:space="0" w:color="auto"/>
                </w:tcBorders>
              </w:tcPr>
              <w:p w:rsidR="000339BD" w:rsidRDefault="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pPr>
                  <w:jc w:val="right"/>
                </w:pP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处置固定资产、无形资产和其他长期资产收回的现金净额</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68,289.99</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2,305,369.72</w:t>
                </w: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处置子公司及其他营业单位收到的现金净额</w:t>
                </w:r>
              </w:p>
            </w:tc>
            <w:tc>
              <w:tcPr>
                <w:tcW w:w="1405"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收到其他与投资活动有关的现金</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5,302,701.89</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32,651,400.76</w:t>
                </w: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200" w:firstLine="420"/>
                </w:pPr>
                <w:r>
                  <w:rPr>
                    <w:rFonts w:hint="eastAsia"/>
                  </w:rPr>
                  <w:t>投资活动现金流入小计</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5,370,991.88</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34,956,770.48</w:t>
                </w: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购建固定资产、无形资产和其他长期资产支付的现金</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23,401,141.90</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10,433,914.77</w:t>
                </w: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投资支付的现金</w:t>
                </w:r>
              </w:p>
            </w:tc>
            <w:tc>
              <w:tcPr>
                <w:tcW w:w="1405"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r>
                  <w:t>50,063,300.00</w:t>
                </w:r>
              </w:p>
            </w:tc>
            <w:tc>
              <w:tcPr>
                <w:tcW w:w="1397"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质押贷款净增加额</w:t>
                </w:r>
              </w:p>
            </w:tc>
            <w:tc>
              <w:tcPr>
                <w:tcW w:w="1405"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取得子公司及其他营业单位支付的现金净额</w:t>
                </w:r>
              </w:p>
            </w:tc>
            <w:tc>
              <w:tcPr>
                <w:tcW w:w="1405"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支付其他与投资活动有关的现金</w:t>
                </w:r>
              </w:p>
            </w:tc>
            <w:tc>
              <w:tcPr>
                <w:tcW w:w="1405"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r>
                  <w:t>400,000.00</w:t>
                </w: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200" w:firstLine="420"/>
                </w:pPr>
                <w:r>
                  <w:rPr>
                    <w:rFonts w:hint="eastAsia"/>
                  </w:rPr>
                  <w:t>投资活动现金流出小计</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73,464,441.90</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10,833,914.77</w:t>
                </w: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300" w:firstLine="630"/>
                </w:pPr>
                <w:r>
                  <w:rPr>
                    <w:rFonts w:hint="eastAsia"/>
                  </w:rPr>
                  <w:t>投资活动产生的现金流量净额</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-68,093,450.02</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24,122,855.71</w:t>
                </w:r>
              </w:p>
            </w:tc>
          </w:tr>
          <w:tr w:rsidR="000339BD" w:rsidTr="009252B8">
            <w:sdt>
              <w:sdtPr>
                <w:tag w:val="_PLD_defd9749ec084a83bdf87542890c48ed"/>
                <w:id w:val="1516348564"/>
              </w:sdtPr>
              <w:sdtEndPr/>
              <w:sdtContent>
                <w:tc>
                  <w:tcPr>
                    <w:tcW w:w="5000" w:type="pct"/>
                    <w:gridSpan w:val="3"/>
                    <w:tcBorders>
                      <w:top w:val="outset" w:sz="6" w:space="0" w:color="auto"/>
                      <w:left w:val="outset" w:sz="6" w:space="0" w:color="auto"/>
                      <w:bottom w:val="outset" w:sz="6" w:space="0" w:color="auto"/>
                      <w:right w:val="outset" w:sz="6" w:space="0" w:color="auto"/>
                    </w:tcBorders>
                  </w:tcPr>
                  <w:p w:rsidR="000339BD" w:rsidRDefault="000339BD">
                    <w:pPr>
                      <w:jc w:val="both"/>
                      <w:rPr>
                        <w:color w:val="008000"/>
                      </w:rPr>
                    </w:pPr>
                    <w:r>
                      <w:rPr>
                        <w:rFonts w:hint="eastAsia"/>
                        <w:b/>
                        <w:bCs/>
                      </w:rPr>
                      <w:t>三、筹资活动产生的现金流量：</w:t>
                    </w:r>
                  </w:p>
                </w:tc>
              </w:sdtContent>
            </w:sdt>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吸收投资收到的现金</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10,000,000.00</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22,973,080.00</w:t>
                </w: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其中：子公司吸收少数股东投资收到的现金</w:t>
                </w:r>
              </w:p>
            </w:tc>
            <w:tc>
              <w:tcPr>
                <w:tcW w:w="1405"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r>
                  <w:t>10,000,000.00</w:t>
                </w:r>
              </w:p>
            </w:tc>
            <w:tc>
              <w:tcPr>
                <w:tcW w:w="1397"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取得借款收到的现金</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793,328,172.20</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479,135,883.49</w:t>
                </w: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收到其他与筹资活动有关的现金</w:t>
                </w:r>
              </w:p>
            </w:tc>
            <w:tc>
              <w:tcPr>
                <w:tcW w:w="1405"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r>
                  <w:t>100,000,000.00</w:t>
                </w:r>
              </w:p>
            </w:tc>
            <w:tc>
              <w:tcPr>
                <w:tcW w:w="1397"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200" w:firstLine="420"/>
                </w:pPr>
                <w:r>
                  <w:rPr>
                    <w:rFonts w:hint="eastAsia"/>
                  </w:rPr>
                  <w:t>筹资活动现金流入小计</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903,328,172.20</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502,108,963.49</w:t>
                </w: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偿还债务支付的现金</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482,716,001.95</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260,411,417.11</w:t>
                </w: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分配股利、利润或偿付利息支付的现金</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130,014,902.56</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118,771,454.04</w:t>
                </w: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其中：子公司支付给少数股东的股利、利润</w:t>
                </w:r>
              </w:p>
            </w:tc>
            <w:tc>
              <w:tcPr>
                <w:tcW w:w="1405"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支付其他与筹资活动有关的现金</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10,123,136.12</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16,264,698.54</w:t>
                </w: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200" w:firstLine="420"/>
                </w:pPr>
                <w:r>
                  <w:rPr>
                    <w:rFonts w:hint="eastAsia"/>
                  </w:rPr>
                  <w:t>筹资活动现金流出小计</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622,854,040.63</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395,447,569.69</w:t>
                </w: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300" w:firstLine="630"/>
                </w:pPr>
                <w:r>
                  <w:rPr>
                    <w:rFonts w:hint="eastAsia"/>
                  </w:rPr>
                  <w:t>筹资活动产生的现金流量净额</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280,474,131.57</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106,661,393.80</w:t>
                </w:r>
              </w:p>
            </w:tc>
          </w:tr>
          <w:tr w:rsidR="000339BD" w:rsidTr="00E578F3">
            <w:tc>
              <w:tcPr>
                <w:tcW w:w="2198" w:type="pct"/>
                <w:tcBorders>
                  <w:top w:val="outset" w:sz="6" w:space="0" w:color="auto"/>
                  <w:left w:val="outset" w:sz="6" w:space="0" w:color="auto"/>
                  <w:bottom w:val="outset" w:sz="6" w:space="0" w:color="auto"/>
                  <w:right w:val="outset" w:sz="6" w:space="0" w:color="auto"/>
                </w:tcBorders>
              </w:tcPr>
              <w:p w:rsidR="000339BD" w:rsidRDefault="000339BD">
                <w:r>
                  <w:rPr>
                    <w:rFonts w:hint="eastAsia"/>
                    <w:b/>
                    <w:bCs/>
                  </w:rPr>
                  <w:t>四、汇率变动对现金及现金等价物的影响</w:t>
                </w:r>
              </w:p>
            </w:tc>
            <w:tc>
              <w:tcPr>
                <w:tcW w:w="1405"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c>
              <w:tcPr>
                <w:tcW w:w="1397" w:type="pct"/>
                <w:tcBorders>
                  <w:top w:val="outset" w:sz="6" w:space="0" w:color="auto"/>
                  <w:left w:val="outset" w:sz="6" w:space="0" w:color="auto"/>
                  <w:bottom w:val="outset" w:sz="6" w:space="0" w:color="auto"/>
                  <w:right w:val="outset" w:sz="6" w:space="0" w:color="auto"/>
                </w:tcBorders>
              </w:tcPr>
              <w:p w:rsidR="000339BD" w:rsidRDefault="000339BD" w:rsidP="000339BD">
                <w:pPr>
                  <w:jc w:val="right"/>
                </w:pP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r>
                  <w:rPr>
                    <w:rFonts w:hint="eastAsia"/>
                    <w:b/>
                    <w:bCs/>
                  </w:rPr>
                  <w:t>五、现金及现金等价物净增加额</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-182,928,859.04</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46,287,009.78</w:t>
                </w: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pPr>
                  <w:ind w:firstLineChars="100" w:firstLine="210"/>
                </w:pPr>
                <w:r>
                  <w:rPr>
                    <w:rFonts w:hint="eastAsia"/>
                  </w:rPr>
                  <w:t>加：期初现金及现金等价物余额</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1,279,171,136.48</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1,123,637,930.21</w:t>
                </w:r>
              </w:p>
            </w:tc>
          </w:tr>
          <w:tr w:rsidR="000339BD" w:rsidTr="000339BD">
            <w:tc>
              <w:tcPr>
                <w:tcW w:w="2198" w:type="pct"/>
                <w:tcBorders>
                  <w:top w:val="outset" w:sz="6" w:space="0" w:color="auto"/>
                  <w:left w:val="outset" w:sz="6" w:space="0" w:color="auto"/>
                  <w:bottom w:val="outset" w:sz="6" w:space="0" w:color="auto"/>
                  <w:right w:val="outset" w:sz="6" w:space="0" w:color="auto"/>
                </w:tcBorders>
              </w:tcPr>
              <w:p w:rsidR="000339BD" w:rsidRDefault="000339BD">
                <w:r>
                  <w:rPr>
                    <w:rFonts w:hint="eastAsia"/>
                    <w:b/>
                    <w:bCs/>
                  </w:rPr>
                  <w:t>六、期末现金及现金等价物余额</w:t>
                </w:r>
              </w:p>
            </w:tc>
            <w:tc>
              <w:tcPr>
                <w:tcW w:w="1405"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1,096,242,277.44</w:t>
                </w:r>
              </w:p>
            </w:tc>
            <w:tc>
              <w:tcPr>
                <w:tcW w:w="1397" w:type="pct"/>
                <w:tcBorders>
                  <w:top w:val="outset" w:sz="6" w:space="0" w:color="auto"/>
                  <w:left w:val="outset" w:sz="6" w:space="0" w:color="auto"/>
                  <w:bottom w:val="outset" w:sz="6" w:space="0" w:color="auto"/>
                  <w:right w:val="outset" w:sz="6" w:space="0" w:color="auto"/>
                </w:tcBorders>
                <w:vAlign w:val="center"/>
              </w:tcPr>
              <w:p w:rsidR="000339BD" w:rsidRDefault="000339BD" w:rsidP="000339BD">
                <w:pPr>
                  <w:jc w:val="right"/>
                  <w:rPr>
                    <w:rFonts w:cs="宋体"/>
                    <w:sz w:val="24"/>
                    <w:szCs w:val="24"/>
                  </w:rPr>
                </w:pPr>
                <w:r>
                  <w:t>1,169,924,939.99</w:t>
                </w:r>
              </w:p>
            </w:tc>
          </w:tr>
        </w:tbl>
        <w:p w:rsidR="002B40AA" w:rsidRDefault="002B40AA">
          <w:pPr>
            <w:snapToGrid w:val="0"/>
            <w:spacing w:line="240" w:lineRule="atLeast"/>
            <w:ind w:rightChars="12" w:right="25"/>
          </w:pPr>
          <w:bookmarkStart w:id="14" w:name="_GoBack"/>
          <w:bookmarkEnd w:id="14"/>
        </w:p>
        <w:p w:rsidR="002B40AA" w:rsidRDefault="006D1398">
          <w:pPr>
            <w:snapToGrid w:val="0"/>
            <w:spacing w:line="240" w:lineRule="atLeast"/>
            <w:ind w:rightChars="12" w:right="25"/>
          </w:pPr>
          <w:r>
            <w:rPr>
              <w:rFonts w:hint="eastAsia"/>
            </w:rPr>
            <w:t>公司负责</w:t>
          </w:r>
          <w:r>
            <w:t>人</w:t>
          </w:r>
          <w:r>
            <w:rPr>
              <w:rFonts w:hint="eastAsia"/>
            </w:rPr>
            <w:t>：</w:t>
          </w:r>
          <w:sdt>
            <w:sdtPr>
              <w:rPr>
                <w:rFonts w:hint="eastAsia"/>
              </w:rPr>
              <w:alias w:val="公司负责人"/>
              <w:tag w:val="_GBC_cc37355f76be4f15bf025656d96bc3ad"/>
              <w:id w:val="67464805"/>
              <w:placeholder>
                <w:docPart w:val="GBC22222222222222222222222222222"/>
              </w:placeholder>
              <w:dataBinding w:prefixMappings="xmlns:clcid-mr='clcid-mr'" w:xpath="/*/clcid-mr:GongSiFuZeRenXingMing[not(@periodRef)]" w:storeItemID="{42DEBF9A-6816-48AE-BADD-E3125C474CD9}"/>
              <w:text/>
            </w:sdtPr>
            <w:sdtEndPr/>
            <w:sdtContent>
              <w:r w:rsidR="00F778C9">
                <w:rPr>
                  <w:rFonts w:hint="eastAsia"/>
                </w:rPr>
                <w:t>吴小辉</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sidR="00F778C9">
                <w:rPr>
                  <w:rFonts w:hint="eastAsia"/>
                </w:rPr>
                <w:t>施秀莹</w:t>
              </w:r>
              <w:proofErr w:type="gramEnd"/>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placeholder>
                <w:docPart w:val="GBC22222222222222222222222222222"/>
              </w:placeholder>
              <w:dataBinding w:prefixMappings="xmlns:clcid-mr='clcid-mr'" w:xpath="/*/clcid-mr:KuaiJiJiGouFuZeRenXingMing[not(@periodRef)]" w:storeItemID="{42DEBF9A-6816-48AE-BADD-E3125C474CD9}"/>
              <w:text/>
            </w:sdtPr>
            <w:sdtEndPr/>
            <w:sdtContent>
              <w:r w:rsidR="00F778C9">
                <w:rPr>
                  <w:rFonts w:hint="eastAsia"/>
                </w:rPr>
                <w:t>王国</w:t>
              </w:r>
              <w:proofErr w:type="gramStart"/>
              <w:r w:rsidR="00F778C9">
                <w:rPr>
                  <w:rFonts w:hint="eastAsia"/>
                </w:rPr>
                <w:t>鑫</w:t>
              </w:r>
              <w:proofErr w:type="gramEnd"/>
            </w:sdtContent>
          </w:sdt>
        </w:p>
        <w:p w:rsidR="002B40AA" w:rsidRDefault="001A7205">
          <w:pPr>
            <w:snapToGrid w:val="0"/>
            <w:spacing w:line="240" w:lineRule="atLeast"/>
            <w:ind w:rightChars="-73" w:right="-153"/>
          </w:pPr>
        </w:p>
      </w:sdtContent>
    </w:sdt>
    <w:p w:rsidR="002B40AA" w:rsidRDefault="002B40AA"/>
    <w:p w:rsidR="002B40AA" w:rsidRDefault="006D1398">
      <w:pPr>
        <w:pStyle w:val="2"/>
        <w:numPr>
          <w:ilvl w:val="0"/>
          <w:numId w:val="0"/>
        </w:numPr>
        <w:ind w:left="420" w:hanging="420"/>
        <w:rPr>
          <w:bCs w:val="0"/>
        </w:rPr>
      </w:pPr>
      <w:r>
        <w:rPr>
          <w:rFonts w:hint="eastAsia"/>
          <w:bCs w:val="0"/>
        </w:rPr>
        <w:t>2023年起首次执行新会计准则或准则解释等涉及调整首次执行当年年初的财务报表</w:t>
      </w:r>
    </w:p>
    <w:sdt>
      <w:sdtPr>
        <w:alias w:val="2022年起首次执行新会计准则或准则解释等涉及调整首次执行当年年初的财务报表[双击切换]"/>
        <w:tag w:val="_GBC_26f6f962b8594c66876d1facac7b33be"/>
        <w:id w:val="-1104187021"/>
        <w:placeholder>
          <w:docPart w:val="GBC22222222222222222222222222222"/>
        </w:placeholder>
      </w:sdtPr>
      <w:sdtEndPr/>
      <w:sdtContent>
        <w:p w:rsidR="002B40AA" w:rsidRDefault="00DB6F15">
          <w:r>
            <w:fldChar w:fldCharType="begin"/>
          </w:r>
          <w:r w:rsidR="005C3010">
            <w:instrText xml:space="preserve"> MACROBUTTON  SnrToggleCheckbox □适用 </w:instrText>
          </w:r>
          <w:r>
            <w:fldChar w:fldCharType="end"/>
          </w:r>
          <w:r>
            <w:fldChar w:fldCharType="begin"/>
          </w:r>
          <w:r w:rsidR="005C3010">
            <w:instrText xml:space="preserve"> MACROBUTTON  SnrToggleCheckbox √不适用 </w:instrText>
          </w:r>
          <w:r>
            <w:fldChar w:fldCharType="end"/>
          </w:r>
        </w:p>
      </w:sdtContent>
    </w:sdt>
    <w:p w:rsidR="002B40AA" w:rsidRDefault="002B40AA"/>
    <w:p w:rsidR="002B40AA" w:rsidRDefault="006D1398">
      <w:pPr>
        <w:ind w:firstLineChars="200" w:firstLine="420"/>
      </w:pPr>
      <w:r>
        <w:rPr>
          <w:rFonts w:hint="eastAsia"/>
        </w:rPr>
        <w:t>特此公告。</w:t>
      </w:r>
    </w:p>
    <w:p w:rsidR="002B40AA" w:rsidRDefault="006D1398">
      <w:pPr>
        <w:wordWrap w:val="0"/>
        <w:ind w:firstLineChars="300" w:firstLine="630"/>
        <w:jc w:val="right"/>
      </w:pPr>
      <w:r>
        <w:rPr>
          <w:rFonts w:hint="eastAsia"/>
        </w:rPr>
        <w:t xml:space="preserve"> </w:t>
      </w:r>
      <w:bookmarkStart w:id="15" w:name="_Hlk114234108"/>
      <w:bookmarkEnd w:id="15"/>
      <w:sdt>
        <w:sdtPr>
          <w:alias w:val="公司法定中文名称"/>
          <w:tag w:val="_GBC_97bb4173876e440c97df4ba2e21cecdc"/>
          <w:id w:val="943183196"/>
          <w:placeholder>
            <w:docPart w:val="GBC22222222222222222222222222222"/>
          </w:placeholder>
        </w:sdtPr>
        <w:sdtEndPr/>
        <w:sdtContent>
          <w:r>
            <w:t>安徽省交通建设股份有限公司</w:t>
          </w:r>
        </w:sdtContent>
      </w:sdt>
      <w:r>
        <w:rPr>
          <w:rFonts w:hint="eastAsia"/>
        </w:rPr>
        <w:t>董事会</w:t>
      </w:r>
    </w:p>
    <w:p w:rsidR="002B40AA" w:rsidRDefault="001A7205">
      <w:pPr>
        <w:ind w:firstLineChars="300" w:firstLine="630"/>
        <w:jc w:val="right"/>
      </w:pPr>
      <w:sdt>
        <w:sdtPr>
          <w:alias w:val="报告董事会批准报送日期"/>
          <w:tag w:val="_GBC_f2bf2a7bed8f4dce8af67821eab24d3c"/>
          <w:id w:val="882680911"/>
          <w:placeholder>
            <w:docPart w:val="GBC22222222222222222222222222222"/>
          </w:placeholder>
          <w:date w:fullDate="2023-10-25T00:00:00Z">
            <w:dateFormat w:val="yyyy'年'M'月'd'日'"/>
            <w:lid w:val="zh-CN"/>
            <w:storeMappedDataAs w:val="dateTime"/>
            <w:calendar w:val="gregorian"/>
          </w:date>
        </w:sdtPr>
        <w:sdtEndPr/>
        <w:sdtContent>
          <w:r w:rsidR="00F778C9">
            <w:rPr>
              <w:rFonts w:hint="eastAsia"/>
            </w:rPr>
            <w:t>2023年10月25日</w:t>
          </w:r>
        </w:sdtContent>
      </w:sdt>
    </w:p>
    <w:sectPr w:rsidR="002B40AA" w:rsidSect="00F87FED">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05" w:rsidRDefault="001A7205">
      <w:r>
        <w:separator/>
      </w:r>
    </w:p>
  </w:endnote>
  <w:endnote w:type="continuationSeparator" w:id="0">
    <w:p w:rsidR="001A7205" w:rsidRDefault="001A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0" w:usb1="00000000" w:usb2="00000000" w:usb3="00000000" w:csb0="00000001" w:csb1="00000000"/>
  </w:font>
  <w:font w:name="Noto Sans CJK JP Regular">
    <w:altName w:val="黑体"/>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modern"/>
    <w:pitch w:val="default"/>
    <w:sig w:usb0="00000000" w:usb1="00000000" w:usb2="0000001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AE" w:rsidRDefault="00DB6F15">
    <w:pPr>
      <w:pStyle w:val="a4"/>
      <w:jc w:val="center"/>
    </w:pPr>
    <w:r>
      <w:rPr>
        <w:b/>
        <w:sz w:val="24"/>
        <w:szCs w:val="24"/>
      </w:rPr>
      <w:fldChar w:fldCharType="begin"/>
    </w:r>
    <w:r w:rsidR="00102FAE">
      <w:rPr>
        <w:b/>
      </w:rPr>
      <w:instrText>PAGE</w:instrText>
    </w:r>
    <w:r>
      <w:rPr>
        <w:b/>
        <w:sz w:val="24"/>
        <w:szCs w:val="24"/>
      </w:rPr>
      <w:fldChar w:fldCharType="separate"/>
    </w:r>
    <w:r w:rsidR="005F59BE">
      <w:rPr>
        <w:b/>
        <w:noProof/>
      </w:rPr>
      <w:t>13</w:t>
    </w:r>
    <w:r>
      <w:rPr>
        <w:b/>
        <w:sz w:val="24"/>
        <w:szCs w:val="24"/>
      </w:rPr>
      <w:fldChar w:fldCharType="end"/>
    </w:r>
    <w:r w:rsidR="00102FAE">
      <w:rPr>
        <w:lang w:val="zh-CN"/>
      </w:rPr>
      <w:t xml:space="preserve"> / </w:t>
    </w:r>
    <w:r>
      <w:rPr>
        <w:b/>
        <w:sz w:val="24"/>
        <w:szCs w:val="24"/>
      </w:rPr>
      <w:fldChar w:fldCharType="begin"/>
    </w:r>
    <w:r w:rsidR="00102FAE">
      <w:rPr>
        <w:b/>
      </w:rPr>
      <w:instrText>NUMPAGES</w:instrText>
    </w:r>
    <w:r>
      <w:rPr>
        <w:b/>
        <w:sz w:val="24"/>
        <w:szCs w:val="24"/>
      </w:rPr>
      <w:fldChar w:fldCharType="separate"/>
    </w:r>
    <w:r w:rsidR="005F59BE">
      <w:rPr>
        <w:b/>
        <w:noProof/>
      </w:rPr>
      <w:t>13</w:t>
    </w:r>
    <w:r>
      <w:rPr>
        <w:b/>
        <w:sz w:val="24"/>
        <w:szCs w:val="24"/>
      </w:rPr>
      <w:fldChar w:fldCharType="end"/>
    </w:r>
  </w:p>
  <w:p w:rsidR="00102FAE" w:rsidRDefault="00102F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05" w:rsidRDefault="001A7205">
      <w:r>
        <w:separator/>
      </w:r>
    </w:p>
  </w:footnote>
  <w:footnote w:type="continuationSeparator" w:id="0">
    <w:p w:rsidR="001A7205" w:rsidRDefault="001A7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AE" w:rsidRPr="00910DBB" w:rsidRDefault="00102FAE" w:rsidP="004539FD">
    <w:pPr>
      <w:pStyle w:val="a3"/>
      <w:tabs>
        <w:tab w:val="clear" w:pos="8306"/>
        <w:tab w:val="left" w:pos="8364"/>
        <w:tab w:val="left" w:pos="8505"/>
      </w:tabs>
      <w:ind w:rightChars="10" w:right="21"/>
      <w:rPr>
        <w:b/>
      </w:rPr>
    </w:pPr>
    <w:r>
      <w:rPr>
        <w:rFonts w:hint="eastAsia"/>
        <w:b/>
      </w:rPr>
      <w:t>2023年第三季度报告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16C36FCE"/>
    <w:multiLevelType w:val="hybridMultilevel"/>
    <w:tmpl w:val="386A8282"/>
    <w:lvl w:ilvl="0" w:tplc="3D1832C0">
      <w:start w:val="1"/>
      <w:numFmt w:val="decimal"/>
      <w:lvlText w:val="1.%1"/>
      <w:lvlJc w:val="left"/>
      <w:pPr>
        <w:ind w:left="420" w:hanging="42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6F1E8C"/>
    <w:multiLevelType w:val="hybridMultilevel"/>
    <w:tmpl w:val="89E0D840"/>
    <w:lvl w:ilvl="0" w:tplc="A3929FD2">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F64F92"/>
    <w:multiLevelType w:val="hybridMultilevel"/>
    <w:tmpl w:val="BD7818CA"/>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AD6C09"/>
    <w:multiLevelType w:val="hybridMultilevel"/>
    <w:tmpl w:val="FEDE506A"/>
    <w:lvl w:ilvl="0" w:tplc="3196CA92">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EF1D67"/>
    <w:multiLevelType w:val="hybridMultilevel"/>
    <w:tmpl w:val="629A1C6E"/>
    <w:lvl w:ilvl="0" w:tplc="27BCDFA8">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68121C2"/>
    <w:multiLevelType w:val="hybridMultilevel"/>
    <w:tmpl w:val="5A68A3D6"/>
    <w:lvl w:ilvl="0" w:tplc="B0564BA4">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BF0D4E"/>
    <w:multiLevelType w:val="multilevel"/>
    <w:tmpl w:val="D4D22ACA"/>
    <w:lvl w:ilvl="0">
      <w:start w:val="1"/>
      <w:numFmt w:val="decimal"/>
      <w:lvlText w:val="%1"/>
      <w:lvlJc w:val="left"/>
      <w:pPr>
        <w:ind w:left="360" w:hanging="360"/>
      </w:pPr>
      <w:rPr>
        <w:rFonts w:hint="default"/>
        <w:b w:val="0"/>
      </w:rPr>
    </w:lvl>
    <w:lvl w:ilvl="1">
      <w:start w:val="1"/>
      <w:numFmt w:val="decimal"/>
      <w:lvlText w:val="1.%2"/>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nsid w:val="50201BC8"/>
    <w:multiLevelType w:val="hybridMultilevel"/>
    <w:tmpl w:val="1736B14C"/>
    <w:lvl w:ilvl="0" w:tplc="8D2C42D0">
      <w:start w:val="1"/>
      <w:numFmt w:val="decimal"/>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41F7F34"/>
    <w:multiLevelType w:val="hybridMultilevel"/>
    <w:tmpl w:val="61D221CC"/>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67876BA9"/>
    <w:multiLevelType w:val="hybridMultilevel"/>
    <w:tmpl w:val="10AABCA6"/>
    <w:lvl w:ilvl="0" w:tplc="9BBAA3EA">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D970E38"/>
    <w:multiLevelType w:val="hybridMultilevel"/>
    <w:tmpl w:val="DE6ED4B4"/>
    <w:lvl w:ilvl="0" w:tplc="8F261FB2">
      <w:start w:val="1"/>
      <w:numFmt w:val="chineseCountingThousand"/>
      <w:lvlText w:val="(%1)"/>
      <w:lvlJc w:val="left"/>
      <w:pPr>
        <w:ind w:left="420" w:hanging="420"/>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F47083D"/>
    <w:multiLevelType w:val="hybridMultilevel"/>
    <w:tmpl w:val="B9989BAE"/>
    <w:lvl w:ilvl="0" w:tplc="E7B23B68">
      <w:start w:val="1"/>
      <w:numFmt w:val="chineseCountingThousand"/>
      <w:suff w:val="nothing"/>
      <w:lvlText w:val="(%1)"/>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6"/>
  </w:num>
  <w:num w:numId="3">
    <w:abstractNumId w:val="6"/>
  </w:num>
  <w:num w:numId="4">
    <w:abstractNumId w:val="12"/>
  </w:num>
  <w:num w:numId="5">
    <w:abstractNumId w:val="8"/>
  </w:num>
  <w:num w:numId="6">
    <w:abstractNumId w:val="14"/>
  </w:num>
  <w:num w:numId="7">
    <w:abstractNumId w:val="11"/>
  </w:num>
  <w:num w:numId="8">
    <w:abstractNumId w:val="11"/>
    <w:lvlOverride w:ilvl="0">
      <w:startOverride w:val="2"/>
    </w:lvlOverride>
  </w:num>
  <w:num w:numId="9">
    <w:abstractNumId w:val="11"/>
  </w:num>
  <w:num w:numId="10">
    <w:abstractNumId w:val="11"/>
  </w:num>
  <w:num w:numId="11">
    <w:abstractNumId w:val="11"/>
  </w:num>
  <w:num w:numId="12">
    <w:abstractNumId w:val="11"/>
  </w:num>
  <w:num w:numId="13">
    <w:abstractNumId w:val="1"/>
  </w:num>
  <w:num w:numId="14">
    <w:abstractNumId w:val="2"/>
  </w:num>
  <w:num w:numId="15">
    <w:abstractNumId w:val="18"/>
  </w:num>
  <w:num w:numId="16">
    <w:abstractNumId w:val="18"/>
    <w:lvlOverride w:ilvl="0">
      <w:startOverride w:val="1"/>
    </w:lvlOverride>
  </w:num>
  <w:num w:numId="17">
    <w:abstractNumId w:val="18"/>
  </w:num>
  <w:num w:numId="18">
    <w:abstractNumId w:val="18"/>
  </w:num>
  <w:num w:numId="19">
    <w:abstractNumId w:val="18"/>
    <w:lvlOverride w:ilvl="0">
      <w:startOverride w:val="1"/>
    </w:lvlOverride>
  </w:num>
  <w:num w:numId="20">
    <w:abstractNumId w:val="18"/>
  </w:num>
  <w:num w:numId="21">
    <w:abstractNumId w:val="4"/>
  </w:num>
  <w:num w:numId="22">
    <w:abstractNumId w:val="18"/>
    <w:lvlOverride w:ilvl="0">
      <w:startOverride w:val="1"/>
    </w:lvlOverride>
  </w:num>
  <w:num w:numId="23">
    <w:abstractNumId w:val="18"/>
    <w:lvlOverride w:ilvl="0">
      <w:startOverride w:val="1"/>
    </w:lvlOverride>
  </w:num>
  <w:num w:numId="24">
    <w:abstractNumId w:val="17"/>
  </w:num>
  <w:num w:numId="25">
    <w:abstractNumId w:val="7"/>
  </w:num>
  <w:num w:numId="26">
    <w:abstractNumId w:val="7"/>
    <w:lvlOverride w:ilvl="0">
      <w:startOverride w:val="1"/>
    </w:lvlOverride>
  </w:num>
  <w:num w:numId="27">
    <w:abstractNumId w:val="7"/>
    <w:lvlOverride w:ilvl="0">
      <w:startOverride w:val="1"/>
    </w:lvlOverride>
  </w:num>
  <w:num w:numId="28">
    <w:abstractNumId w:val="9"/>
    <w:lvlOverride w:ilvl="0">
      <w:startOverride w:val="1"/>
    </w:lvlOverride>
  </w:num>
  <w:num w:numId="29">
    <w:abstractNumId w:val="7"/>
  </w:num>
  <w:num w:numId="30">
    <w:abstractNumId w:val="7"/>
  </w:num>
  <w:num w:numId="31">
    <w:abstractNumId w:val="12"/>
    <w:lvlOverride w:ilvl="0">
      <w:startOverride w:val="1"/>
    </w:lvlOverride>
  </w:num>
  <w:num w:numId="32">
    <w:abstractNumId w:val="10"/>
  </w:num>
  <w:num w:numId="33">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5"/>
  </w:num>
  <w:num w:numId="40">
    <w:abstractNumId w:val="13"/>
  </w:num>
  <w:num w:numId="41">
    <w:abstractNumId w:val="5"/>
  </w:num>
  <w:num w:numId="42">
    <w:abstractNumId w:val="1"/>
    <w:lvlOverride w:ilvl="0">
      <w:startOverride w:val="1"/>
    </w:lvlOverride>
  </w:num>
  <w:num w:numId="4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BC1299"/>
    <w:rsid w:val="000012D5"/>
    <w:rsid w:val="00001315"/>
    <w:rsid w:val="000013ED"/>
    <w:rsid w:val="00001BC3"/>
    <w:rsid w:val="0000358D"/>
    <w:rsid w:val="00003681"/>
    <w:rsid w:val="000049AD"/>
    <w:rsid w:val="00004BFA"/>
    <w:rsid w:val="00004EAA"/>
    <w:rsid w:val="00004EF0"/>
    <w:rsid w:val="00010D17"/>
    <w:rsid w:val="0001342A"/>
    <w:rsid w:val="00013D97"/>
    <w:rsid w:val="0001454E"/>
    <w:rsid w:val="0001474B"/>
    <w:rsid w:val="00014E4D"/>
    <w:rsid w:val="000167A7"/>
    <w:rsid w:val="000167CF"/>
    <w:rsid w:val="00016C61"/>
    <w:rsid w:val="0001746D"/>
    <w:rsid w:val="00017848"/>
    <w:rsid w:val="00017F88"/>
    <w:rsid w:val="00020308"/>
    <w:rsid w:val="00021178"/>
    <w:rsid w:val="00021355"/>
    <w:rsid w:val="0002280B"/>
    <w:rsid w:val="00023072"/>
    <w:rsid w:val="00025609"/>
    <w:rsid w:val="00025C30"/>
    <w:rsid w:val="00025EAC"/>
    <w:rsid w:val="00025ED0"/>
    <w:rsid w:val="0002617F"/>
    <w:rsid w:val="00026372"/>
    <w:rsid w:val="0002659D"/>
    <w:rsid w:val="00027A59"/>
    <w:rsid w:val="00027F4C"/>
    <w:rsid w:val="00030606"/>
    <w:rsid w:val="00031636"/>
    <w:rsid w:val="00031904"/>
    <w:rsid w:val="00031B18"/>
    <w:rsid w:val="000324C0"/>
    <w:rsid w:val="00032EE0"/>
    <w:rsid w:val="00033760"/>
    <w:rsid w:val="000339BD"/>
    <w:rsid w:val="00033C0C"/>
    <w:rsid w:val="00034F36"/>
    <w:rsid w:val="0003544A"/>
    <w:rsid w:val="00035AE6"/>
    <w:rsid w:val="00036513"/>
    <w:rsid w:val="0003730C"/>
    <w:rsid w:val="0004116D"/>
    <w:rsid w:val="000428B6"/>
    <w:rsid w:val="00042C29"/>
    <w:rsid w:val="00043F39"/>
    <w:rsid w:val="00044E4D"/>
    <w:rsid w:val="0004675B"/>
    <w:rsid w:val="00046F24"/>
    <w:rsid w:val="00046FAF"/>
    <w:rsid w:val="00047334"/>
    <w:rsid w:val="0005038D"/>
    <w:rsid w:val="0005107E"/>
    <w:rsid w:val="000515D2"/>
    <w:rsid w:val="0005166D"/>
    <w:rsid w:val="00054606"/>
    <w:rsid w:val="00054751"/>
    <w:rsid w:val="00055564"/>
    <w:rsid w:val="000573F2"/>
    <w:rsid w:val="00057BAE"/>
    <w:rsid w:val="00060031"/>
    <w:rsid w:val="000604CA"/>
    <w:rsid w:val="00061040"/>
    <w:rsid w:val="00061519"/>
    <w:rsid w:val="00062199"/>
    <w:rsid w:val="00063153"/>
    <w:rsid w:val="00063E4C"/>
    <w:rsid w:val="00065865"/>
    <w:rsid w:val="000678BC"/>
    <w:rsid w:val="000679C8"/>
    <w:rsid w:val="000679F9"/>
    <w:rsid w:val="00067B5D"/>
    <w:rsid w:val="00067F00"/>
    <w:rsid w:val="00067F9D"/>
    <w:rsid w:val="000710CB"/>
    <w:rsid w:val="00072473"/>
    <w:rsid w:val="00073EC8"/>
    <w:rsid w:val="000741AD"/>
    <w:rsid w:val="0007693D"/>
    <w:rsid w:val="00077DEA"/>
    <w:rsid w:val="0008007A"/>
    <w:rsid w:val="000819F1"/>
    <w:rsid w:val="00083760"/>
    <w:rsid w:val="0008436D"/>
    <w:rsid w:val="00084775"/>
    <w:rsid w:val="00085A87"/>
    <w:rsid w:val="00086DC7"/>
    <w:rsid w:val="000876EC"/>
    <w:rsid w:val="000876FF"/>
    <w:rsid w:val="00087743"/>
    <w:rsid w:val="000901A8"/>
    <w:rsid w:val="00091B40"/>
    <w:rsid w:val="000930E0"/>
    <w:rsid w:val="00093471"/>
    <w:rsid w:val="00093592"/>
    <w:rsid w:val="00094665"/>
    <w:rsid w:val="00096176"/>
    <w:rsid w:val="000963DF"/>
    <w:rsid w:val="00097BE5"/>
    <w:rsid w:val="00097C69"/>
    <w:rsid w:val="00097CB1"/>
    <w:rsid w:val="00097FF1"/>
    <w:rsid w:val="000A0EAC"/>
    <w:rsid w:val="000A15E2"/>
    <w:rsid w:val="000A297B"/>
    <w:rsid w:val="000A2C73"/>
    <w:rsid w:val="000A35B0"/>
    <w:rsid w:val="000A3AFB"/>
    <w:rsid w:val="000A4EDA"/>
    <w:rsid w:val="000A5215"/>
    <w:rsid w:val="000A5CBB"/>
    <w:rsid w:val="000A62D2"/>
    <w:rsid w:val="000A63BE"/>
    <w:rsid w:val="000A6DC1"/>
    <w:rsid w:val="000B059A"/>
    <w:rsid w:val="000B0AEE"/>
    <w:rsid w:val="000B164E"/>
    <w:rsid w:val="000B205D"/>
    <w:rsid w:val="000B20F4"/>
    <w:rsid w:val="000B21B8"/>
    <w:rsid w:val="000B2230"/>
    <w:rsid w:val="000B2A17"/>
    <w:rsid w:val="000B2EBC"/>
    <w:rsid w:val="000B3855"/>
    <w:rsid w:val="000B471D"/>
    <w:rsid w:val="000B7BD6"/>
    <w:rsid w:val="000B7FE7"/>
    <w:rsid w:val="000C033E"/>
    <w:rsid w:val="000C056E"/>
    <w:rsid w:val="000C14F5"/>
    <w:rsid w:val="000C2D66"/>
    <w:rsid w:val="000C4472"/>
    <w:rsid w:val="000C4796"/>
    <w:rsid w:val="000C5A98"/>
    <w:rsid w:val="000C6101"/>
    <w:rsid w:val="000D0C72"/>
    <w:rsid w:val="000D1C5D"/>
    <w:rsid w:val="000D222A"/>
    <w:rsid w:val="000D26E2"/>
    <w:rsid w:val="000D3130"/>
    <w:rsid w:val="000D3ECB"/>
    <w:rsid w:val="000D44D3"/>
    <w:rsid w:val="000D4FA0"/>
    <w:rsid w:val="000D54E4"/>
    <w:rsid w:val="000D7CB4"/>
    <w:rsid w:val="000E05BF"/>
    <w:rsid w:val="000E0E7E"/>
    <w:rsid w:val="000E22F7"/>
    <w:rsid w:val="000E2EB4"/>
    <w:rsid w:val="000E53DC"/>
    <w:rsid w:val="000E5836"/>
    <w:rsid w:val="000E584D"/>
    <w:rsid w:val="000E597E"/>
    <w:rsid w:val="000E76B0"/>
    <w:rsid w:val="000F04F2"/>
    <w:rsid w:val="000F05BB"/>
    <w:rsid w:val="000F0713"/>
    <w:rsid w:val="000F072B"/>
    <w:rsid w:val="000F0889"/>
    <w:rsid w:val="000F089F"/>
    <w:rsid w:val="000F09A6"/>
    <w:rsid w:val="000F102F"/>
    <w:rsid w:val="000F18E1"/>
    <w:rsid w:val="000F2A78"/>
    <w:rsid w:val="000F3418"/>
    <w:rsid w:val="000F3885"/>
    <w:rsid w:val="000F4FA9"/>
    <w:rsid w:val="000F5074"/>
    <w:rsid w:val="000F51EA"/>
    <w:rsid w:val="000F59FC"/>
    <w:rsid w:val="000F607A"/>
    <w:rsid w:val="000F7526"/>
    <w:rsid w:val="000F78E8"/>
    <w:rsid w:val="000F7933"/>
    <w:rsid w:val="00100572"/>
    <w:rsid w:val="0010064F"/>
    <w:rsid w:val="00101233"/>
    <w:rsid w:val="00102FAE"/>
    <w:rsid w:val="001039BF"/>
    <w:rsid w:val="00103E07"/>
    <w:rsid w:val="001043C8"/>
    <w:rsid w:val="00104598"/>
    <w:rsid w:val="00105356"/>
    <w:rsid w:val="0010707B"/>
    <w:rsid w:val="00107FB0"/>
    <w:rsid w:val="00110258"/>
    <w:rsid w:val="0011031C"/>
    <w:rsid w:val="001103B1"/>
    <w:rsid w:val="00111888"/>
    <w:rsid w:val="00112E3F"/>
    <w:rsid w:val="0011356C"/>
    <w:rsid w:val="0011372F"/>
    <w:rsid w:val="00114FEC"/>
    <w:rsid w:val="001153F5"/>
    <w:rsid w:val="00115540"/>
    <w:rsid w:val="0011582A"/>
    <w:rsid w:val="00116EA0"/>
    <w:rsid w:val="00117B56"/>
    <w:rsid w:val="00120465"/>
    <w:rsid w:val="001209E4"/>
    <w:rsid w:val="00120D4D"/>
    <w:rsid w:val="001210DF"/>
    <w:rsid w:val="001239D6"/>
    <w:rsid w:val="00123E6A"/>
    <w:rsid w:val="00126FCC"/>
    <w:rsid w:val="001279C0"/>
    <w:rsid w:val="001309FD"/>
    <w:rsid w:val="00130A51"/>
    <w:rsid w:val="00130D65"/>
    <w:rsid w:val="00130E57"/>
    <w:rsid w:val="00132690"/>
    <w:rsid w:val="001333A2"/>
    <w:rsid w:val="00135160"/>
    <w:rsid w:val="00135843"/>
    <w:rsid w:val="00136588"/>
    <w:rsid w:val="00137B51"/>
    <w:rsid w:val="00142DBD"/>
    <w:rsid w:val="0014310F"/>
    <w:rsid w:val="00143415"/>
    <w:rsid w:val="00144D01"/>
    <w:rsid w:val="001468B0"/>
    <w:rsid w:val="00146E67"/>
    <w:rsid w:val="001479F6"/>
    <w:rsid w:val="001506F5"/>
    <w:rsid w:val="00150CA2"/>
    <w:rsid w:val="00150F7D"/>
    <w:rsid w:val="00151B8F"/>
    <w:rsid w:val="00152952"/>
    <w:rsid w:val="00152CD3"/>
    <w:rsid w:val="00154565"/>
    <w:rsid w:val="001545D6"/>
    <w:rsid w:val="00154749"/>
    <w:rsid w:val="00154B38"/>
    <w:rsid w:val="00155E66"/>
    <w:rsid w:val="001562A5"/>
    <w:rsid w:val="00156BB7"/>
    <w:rsid w:val="00157D86"/>
    <w:rsid w:val="001611A2"/>
    <w:rsid w:val="00161225"/>
    <w:rsid w:val="00161298"/>
    <w:rsid w:val="001622E6"/>
    <w:rsid w:val="001639BF"/>
    <w:rsid w:val="00163F61"/>
    <w:rsid w:val="00164197"/>
    <w:rsid w:val="00164CBA"/>
    <w:rsid w:val="00165FD1"/>
    <w:rsid w:val="00167806"/>
    <w:rsid w:val="00170947"/>
    <w:rsid w:val="001710C4"/>
    <w:rsid w:val="00171805"/>
    <w:rsid w:val="00172322"/>
    <w:rsid w:val="00173183"/>
    <w:rsid w:val="0017384A"/>
    <w:rsid w:val="00173E27"/>
    <w:rsid w:val="00173EA7"/>
    <w:rsid w:val="00173FC3"/>
    <w:rsid w:val="00174032"/>
    <w:rsid w:val="00174559"/>
    <w:rsid w:val="00174611"/>
    <w:rsid w:val="00174879"/>
    <w:rsid w:val="00176962"/>
    <w:rsid w:val="00177029"/>
    <w:rsid w:val="001806D5"/>
    <w:rsid w:val="00180BDF"/>
    <w:rsid w:val="001810B6"/>
    <w:rsid w:val="00181312"/>
    <w:rsid w:val="00184585"/>
    <w:rsid w:val="001848F8"/>
    <w:rsid w:val="001851DD"/>
    <w:rsid w:val="00185611"/>
    <w:rsid w:val="00185F60"/>
    <w:rsid w:val="00186406"/>
    <w:rsid w:val="00186744"/>
    <w:rsid w:val="00186E77"/>
    <w:rsid w:val="001904A0"/>
    <w:rsid w:val="001909C3"/>
    <w:rsid w:val="001939C3"/>
    <w:rsid w:val="00193D1A"/>
    <w:rsid w:val="00194C96"/>
    <w:rsid w:val="00194E3C"/>
    <w:rsid w:val="00195051"/>
    <w:rsid w:val="00195630"/>
    <w:rsid w:val="00195E4C"/>
    <w:rsid w:val="00196290"/>
    <w:rsid w:val="001978E6"/>
    <w:rsid w:val="00197A41"/>
    <w:rsid w:val="001A0165"/>
    <w:rsid w:val="001A0C09"/>
    <w:rsid w:val="001A1007"/>
    <w:rsid w:val="001A103D"/>
    <w:rsid w:val="001A27FE"/>
    <w:rsid w:val="001A2EE9"/>
    <w:rsid w:val="001A392A"/>
    <w:rsid w:val="001A3EBB"/>
    <w:rsid w:val="001A4C8B"/>
    <w:rsid w:val="001A572B"/>
    <w:rsid w:val="001A71E9"/>
    <w:rsid w:val="001A7205"/>
    <w:rsid w:val="001A7324"/>
    <w:rsid w:val="001B0B42"/>
    <w:rsid w:val="001B1658"/>
    <w:rsid w:val="001B26F8"/>
    <w:rsid w:val="001B279A"/>
    <w:rsid w:val="001B2B6A"/>
    <w:rsid w:val="001B2EB0"/>
    <w:rsid w:val="001B3B55"/>
    <w:rsid w:val="001B47DB"/>
    <w:rsid w:val="001B498D"/>
    <w:rsid w:val="001B51D7"/>
    <w:rsid w:val="001B52B4"/>
    <w:rsid w:val="001B5891"/>
    <w:rsid w:val="001B5D86"/>
    <w:rsid w:val="001B5E91"/>
    <w:rsid w:val="001B61BF"/>
    <w:rsid w:val="001B64C2"/>
    <w:rsid w:val="001B769F"/>
    <w:rsid w:val="001B783C"/>
    <w:rsid w:val="001B7B93"/>
    <w:rsid w:val="001C0485"/>
    <w:rsid w:val="001C0679"/>
    <w:rsid w:val="001C0B99"/>
    <w:rsid w:val="001C0C1E"/>
    <w:rsid w:val="001C1395"/>
    <w:rsid w:val="001C1A12"/>
    <w:rsid w:val="001C1A72"/>
    <w:rsid w:val="001C1FC0"/>
    <w:rsid w:val="001C2286"/>
    <w:rsid w:val="001C4960"/>
    <w:rsid w:val="001C4F33"/>
    <w:rsid w:val="001C524E"/>
    <w:rsid w:val="001C59BE"/>
    <w:rsid w:val="001C60DC"/>
    <w:rsid w:val="001C6244"/>
    <w:rsid w:val="001C6614"/>
    <w:rsid w:val="001C6FD5"/>
    <w:rsid w:val="001C7DA0"/>
    <w:rsid w:val="001D2D0E"/>
    <w:rsid w:val="001D38B5"/>
    <w:rsid w:val="001D3FB1"/>
    <w:rsid w:val="001D5242"/>
    <w:rsid w:val="001D67D3"/>
    <w:rsid w:val="001E2365"/>
    <w:rsid w:val="001E3BEF"/>
    <w:rsid w:val="001E492C"/>
    <w:rsid w:val="001E6024"/>
    <w:rsid w:val="001E65DC"/>
    <w:rsid w:val="001E663D"/>
    <w:rsid w:val="001E6F57"/>
    <w:rsid w:val="001E7D8F"/>
    <w:rsid w:val="001F0139"/>
    <w:rsid w:val="001F1F07"/>
    <w:rsid w:val="001F260A"/>
    <w:rsid w:val="001F4FE1"/>
    <w:rsid w:val="001F72D8"/>
    <w:rsid w:val="001F7A55"/>
    <w:rsid w:val="002018A2"/>
    <w:rsid w:val="00202E65"/>
    <w:rsid w:val="002039DA"/>
    <w:rsid w:val="00203AB0"/>
    <w:rsid w:val="00203C70"/>
    <w:rsid w:val="00203E56"/>
    <w:rsid w:val="00204763"/>
    <w:rsid w:val="002072C4"/>
    <w:rsid w:val="002075A7"/>
    <w:rsid w:val="00210366"/>
    <w:rsid w:val="00213718"/>
    <w:rsid w:val="002138B6"/>
    <w:rsid w:val="00214EDD"/>
    <w:rsid w:val="00215D92"/>
    <w:rsid w:val="00215E8B"/>
    <w:rsid w:val="002173FD"/>
    <w:rsid w:val="00220763"/>
    <w:rsid w:val="002230AC"/>
    <w:rsid w:val="00224D6F"/>
    <w:rsid w:val="00225638"/>
    <w:rsid w:val="002267EE"/>
    <w:rsid w:val="002270FA"/>
    <w:rsid w:val="00227479"/>
    <w:rsid w:val="0023027B"/>
    <w:rsid w:val="00230C5D"/>
    <w:rsid w:val="002316C6"/>
    <w:rsid w:val="0023187D"/>
    <w:rsid w:val="00231F44"/>
    <w:rsid w:val="0023214F"/>
    <w:rsid w:val="00232347"/>
    <w:rsid w:val="00234166"/>
    <w:rsid w:val="00234534"/>
    <w:rsid w:val="002353DA"/>
    <w:rsid w:val="00235622"/>
    <w:rsid w:val="00235B24"/>
    <w:rsid w:val="00237EF5"/>
    <w:rsid w:val="002402D4"/>
    <w:rsid w:val="00240C5C"/>
    <w:rsid w:val="00241174"/>
    <w:rsid w:val="00241212"/>
    <w:rsid w:val="0024269F"/>
    <w:rsid w:val="00242CA3"/>
    <w:rsid w:val="00243C9D"/>
    <w:rsid w:val="0024742D"/>
    <w:rsid w:val="00250155"/>
    <w:rsid w:val="00251ECC"/>
    <w:rsid w:val="00251FAA"/>
    <w:rsid w:val="002521D5"/>
    <w:rsid w:val="00252356"/>
    <w:rsid w:val="00252700"/>
    <w:rsid w:val="00253021"/>
    <w:rsid w:val="00253D63"/>
    <w:rsid w:val="00254EAD"/>
    <w:rsid w:val="00254F98"/>
    <w:rsid w:val="002552FF"/>
    <w:rsid w:val="0025583E"/>
    <w:rsid w:val="00256678"/>
    <w:rsid w:val="00256FC4"/>
    <w:rsid w:val="002574EF"/>
    <w:rsid w:val="00257A0A"/>
    <w:rsid w:val="00257D1A"/>
    <w:rsid w:val="002608B5"/>
    <w:rsid w:val="002609FF"/>
    <w:rsid w:val="00260B2E"/>
    <w:rsid w:val="00260D83"/>
    <w:rsid w:val="00261067"/>
    <w:rsid w:val="002610AC"/>
    <w:rsid w:val="002629E9"/>
    <w:rsid w:val="00262B8C"/>
    <w:rsid w:val="002631B8"/>
    <w:rsid w:val="00264D50"/>
    <w:rsid w:val="002662E4"/>
    <w:rsid w:val="0027014D"/>
    <w:rsid w:val="0027046E"/>
    <w:rsid w:val="00270ED1"/>
    <w:rsid w:val="002715F9"/>
    <w:rsid w:val="0027504C"/>
    <w:rsid w:val="0027567E"/>
    <w:rsid w:val="00275F54"/>
    <w:rsid w:val="00276389"/>
    <w:rsid w:val="002776D7"/>
    <w:rsid w:val="002800F7"/>
    <w:rsid w:val="00281D03"/>
    <w:rsid w:val="00281EE1"/>
    <w:rsid w:val="002838E8"/>
    <w:rsid w:val="00284114"/>
    <w:rsid w:val="002843AD"/>
    <w:rsid w:val="002863C8"/>
    <w:rsid w:val="00286654"/>
    <w:rsid w:val="00286EB0"/>
    <w:rsid w:val="00287199"/>
    <w:rsid w:val="002874BC"/>
    <w:rsid w:val="00287F23"/>
    <w:rsid w:val="002901DA"/>
    <w:rsid w:val="00290877"/>
    <w:rsid w:val="00291600"/>
    <w:rsid w:val="00291CA4"/>
    <w:rsid w:val="00292F10"/>
    <w:rsid w:val="00293C03"/>
    <w:rsid w:val="002953DB"/>
    <w:rsid w:val="00295CFA"/>
    <w:rsid w:val="002960CC"/>
    <w:rsid w:val="0029687A"/>
    <w:rsid w:val="002968A9"/>
    <w:rsid w:val="002968D2"/>
    <w:rsid w:val="002976E1"/>
    <w:rsid w:val="00297851"/>
    <w:rsid w:val="002A0A89"/>
    <w:rsid w:val="002A0BAE"/>
    <w:rsid w:val="002A0DF8"/>
    <w:rsid w:val="002A0FD5"/>
    <w:rsid w:val="002A24E8"/>
    <w:rsid w:val="002A2DD5"/>
    <w:rsid w:val="002A38E5"/>
    <w:rsid w:val="002A587A"/>
    <w:rsid w:val="002A7022"/>
    <w:rsid w:val="002B0C17"/>
    <w:rsid w:val="002B1B46"/>
    <w:rsid w:val="002B3398"/>
    <w:rsid w:val="002B40AA"/>
    <w:rsid w:val="002B4142"/>
    <w:rsid w:val="002B42B1"/>
    <w:rsid w:val="002B42BB"/>
    <w:rsid w:val="002B4644"/>
    <w:rsid w:val="002B4B26"/>
    <w:rsid w:val="002B4E82"/>
    <w:rsid w:val="002B59A4"/>
    <w:rsid w:val="002B5E48"/>
    <w:rsid w:val="002B6648"/>
    <w:rsid w:val="002B7383"/>
    <w:rsid w:val="002C0887"/>
    <w:rsid w:val="002C102B"/>
    <w:rsid w:val="002C13B5"/>
    <w:rsid w:val="002C1854"/>
    <w:rsid w:val="002C1E50"/>
    <w:rsid w:val="002C2063"/>
    <w:rsid w:val="002C297D"/>
    <w:rsid w:val="002C3C12"/>
    <w:rsid w:val="002C5227"/>
    <w:rsid w:val="002C5353"/>
    <w:rsid w:val="002C67B0"/>
    <w:rsid w:val="002C77B7"/>
    <w:rsid w:val="002D0AFB"/>
    <w:rsid w:val="002D2097"/>
    <w:rsid w:val="002D4374"/>
    <w:rsid w:val="002D5254"/>
    <w:rsid w:val="002D6158"/>
    <w:rsid w:val="002D6B80"/>
    <w:rsid w:val="002D74E7"/>
    <w:rsid w:val="002D7C81"/>
    <w:rsid w:val="002E01E6"/>
    <w:rsid w:val="002E14B0"/>
    <w:rsid w:val="002E24E1"/>
    <w:rsid w:val="002E2E0D"/>
    <w:rsid w:val="002E32CC"/>
    <w:rsid w:val="002E62B5"/>
    <w:rsid w:val="002E68CF"/>
    <w:rsid w:val="002E6CB4"/>
    <w:rsid w:val="002F0D26"/>
    <w:rsid w:val="002F29D8"/>
    <w:rsid w:val="002F3228"/>
    <w:rsid w:val="002F347D"/>
    <w:rsid w:val="002F3DAC"/>
    <w:rsid w:val="002F4CCB"/>
    <w:rsid w:val="002F4FBB"/>
    <w:rsid w:val="002F52B4"/>
    <w:rsid w:val="002F534E"/>
    <w:rsid w:val="002F5C88"/>
    <w:rsid w:val="002F5E9B"/>
    <w:rsid w:val="002F6387"/>
    <w:rsid w:val="002F6A87"/>
    <w:rsid w:val="002F7239"/>
    <w:rsid w:val="00300B84"/>
    <w:rsid w:val="00301D64"/>
    <w:rsid w:val="003031AB"/>
    <w:rsid w:val="00303210"/>
    <w:rsid w:val="00303839"/>
    <w:rsid w:val="00303EA0"/>
    <w:rsid w:val="00303FBD"/>
    <w:rsid w:val="00304991"/>
    <w:rsid w:val="003049FD"/>
    <w:rsid w:val="00304DB9"/>
    <w:rsid w:val="003073D8"/>
    <w:rsid w:val="00307A9A"/>
    <w:rsid w:val="00311B83"/>
    <w:rsid w:val="00311CEB"/>
    <w:rsid w:val="003125E3"/>
    <w:rsid w:val="003127AA"/>
    <w:rsid w:val="00312D18"/>
    <w:rsid w:val="0031380E"/>
    <w:rsid w:val="00314B6F"/>
    <w:rsid w:val="00315199"/>
    <w:rsid w:val="00316F4D"/>
    <w:rsid w:val="00317E68"/>
    <w:rsid w:val="00320A16"/>
    <w:rsid w:val="00320C21"/>
    <w:rsid w:val="00321872"/>
    <w:rsid w:val="00325633"/>
    <w:rsid w:val="00325804"/>
    <w:rsid w:val="00325DE4"/>
    <w:rsid w:val="00326143"/>
    <w:rsid w:val="0032672E"/>
    <w:rsid w:val="00326CFE"/>
    <w:rsid w:val="003300A8"/>
    <w:rsid w:val="003309B9"/>
    <w:rsid w:val="00330BF5"/>
    <w:rsid w:val="0033247F"/>
    <w:rsid w:val="00332A08"/>
    <w:rsid w:val="00333D6F"/>
    <w:rsid w:val="003340D9"/>
    <w:rsid w:val="00334C74"/>
    <w:rsid w:val="00334EBE"/>
    <w:rsid w:val="00335704"/>
    <w:rsid w:val="003362F1"/>
    <w:rsid w:val="00336C23"/>
    <w:rsid w:val="00336E9B"/>
    <w:rsid w:val="0033768D"/>
    <w:rsid w:val="00340782"/>
    <w:rsid w:val="003410E7"/>
    <w:rsid w:val="00342581"/>
    <w:rsid w:val="003427CF"/>
    <w:rsid w:val="003430DD"/>
    <w:rsid w:val="00345180"/>
    <w:rsid w:val="00345B46"/>
    <w:rsid w:val="00346C8E"/>
    <w:rsid w:val="00347C84"/>
    <w:rsid w:val="003516DE"/>
    <w:rsid w:val="003520A1"/>
    <w:rsid w:val="00352A89"/>
    <w:rsid w:val="00352B69"/>
    <w:rsid w:val="003534D6"/>
    <w:rsid w:val="00355345"/>
    <w:rsid w:val="00355362"/>
    <w:rsid w:val="00355385"/>
    <w:rsid w:val="003568CB"/>
    <w:rsid w:val="003569E0"/>
    <w:rsid w:val="003575EE"/>
    <w:rsid w:val="0035767C"/>
    <w:rsid w:val="00361760"/>
    <w:rsid w:val="003619FB"/>
    <w:rsid w:val="00361EBE"/>
    <w:rsid w:val="003633FB"/>
    <w:rsid w:val="00363AA5"/>
    <w:rsid w:val="00366936"/>
    <w:rsid w:val="003704CC"/>
    <w:rsid w:val="0037082C"/>
    <w:rsid w:val="0037098A"/>
    <w:rsid w:val="00371486"/>
    <w:rsid w:val="003724B0"/>
    <w:rsid w:val="0037270F"/>
    <w:rsid w:val="00372ADB"/>
    <w:rsid w:val="00372E65"/>
    <w:rsid w:val="003757A1"/>
    <w:rsid w:val="00375A66"/>
    <w:rsid w:val="00375D21"/>
    <w:rsid w:val="003760B0"/>
    <w:rsid w:val="003766FE"/>
    <w:rsid w:val="00377EDF"/>
    <w:rsid w:val="0038451B"/>
    <w:rsid w:val="00387069"/>
    <w:rsid w:val="00387424"/>
    <w:rsid w:val="003876F6"/>
    <w:rsid w:val="003901B2"/>
    <w:rsid w:val="00390ADB"/>
    <w:rsid w:val="0039114F"/>
    <w:rsid w:val="00391412"/>
    <w:rsid w:val="00393421"/>
    <w:rsid w:val="00393738"/>
    <w:rsid w:val="00393A51"/>
    <w:rsid w:val="00394B5B"/>
    <w:rsid w:val="00394F81"/>
    <w:rsid w:val="0039712C"/>
    <w:rsid w:val="003A013E"/>
    <w:rsid w:val="003A036A"/>
    <w:rsid w:val="003A0DDD"/>
    <w:rsid w:val="003A2366"/>
    <w:rsid w:val="003A25B1"/>
    <w:rsid w:val="003A2B54"/>
    <w:rsid w:val="003A2CA3"/>
    <w:rsid w:val="003A2F10"/>
    <w:rsid w:val="003A3AF4"/>
    <w:rsid w:val="003A49FF"/>
    <w:rsid w:val="003A5626"/>
    <w:rsid w:val="003A694D"/>
    <w:rsid w:val="003A713A"/>
    <w:rsid w:val="003B1B77"/>
    <w:rsid w:val="003B2797"/>
    <w:rsid w:val="003B3651"/>
    <w:rsid w:val="003B4262"/>
    <w:rsid w:val="003B4783"/>
    <w:rsid w:val="003B538F"/>
    <w:rsid w:val="003B610B"/>
    <w:rsid w:val="003B7257"/>
    <w:rsid w:val="003B7E1E"/>
    <w:rsid w:val="003B7FAB"/>
    <w:rsid w:val="003C00B0"/>
    <w:rsid w:val="003C0211"/>
    <w:rsid w:val="003C08A9"/>
    <w:rsid w:val="003C0B43"/>
    <w:rsid w:val="003C0FB5"/>
    <w:rsid w:val="003C263F"/>
    <w:rsid w:val="003C2892"/>
    <w:rsid w:val="003C2BB6"/>
    <w:rsid w:val="003C3436"/>
    <w:rsid w:val="003C38B4"/>
    <w:rsid w:val="003D139B"/>
    <w:rsid w:val="003D3BB9"/>
    <w:rsid w:val="003D3DB2"/>
    <w:rsid w:val="003D4377"/>
    <w:rsid w:val="003D4B8C"/>
    <w:rsid w:val="003D4E30"/>
    <w:rsid w:val="003D5950"/>
    <w:rsid w:val="003D5D59"/>
    <w:rsid w:val="003D61D4"/>
    <w:rsid w:val="003D798D"/>
    <w:rsid w:val="003E28A2"/>
    <w:rsid w:val="003E29B5"/>
    <w:rsid w:val="003E31D6"/>
    <w:rsid w:val="003E3DF4"/>
    <w:rsid w:val="003E5622"/>
    <w:rsid w:val="003E7035"/>
    <w:rsid w:val="003F1B80"/>
    <w:rsid w:val="003F2926"/>
    <w:rsid w:val="003F39EE"/>
    <w:rsid w:val="003F3BCB"/>
    <w:rsid w:val="003F3C72"/>
    <w:rsid w:val="003F3CA2"/>
    <w:rsid w:val="003F78A8"/>
    <w:rsid w:val="003F7F37"/>
    <w:rsid w:val="00400427"/>
    <w:rsid w:val="004008F8"/>
    <w:rsid w:val="00401B6E"/>
    <w:rsid w:val="00402271"/>
    <w:rsid w:val="00402449"/>
    <w:rsid w:val="00402BF5"/>
    <w:rsid w:val="0040421B"/>
    <w:rsid w:val="00405F79"/>
    <w:rsid w:val="0040699A"/>
    <w:rsid w:val="00406CEC"/>
    <w:rsid w:val="00407025"/>
    <w:rsid w:val="00410C81"/>
    <w:rsid w:val="00411B78"/>
    <w:rsid w:val="00411E20"/>
    <w:rsid w:val="004128AE"/>
    <w:rsid w:val="004129D3"/>
    <w:rsid w:val="00413D7B"/>
    <w:rsid w:val="00415492"/>
    <w:rsid w:val="0041557D"/>
    <w:rsid w:val="0041672C"/>
    <w:rsid w:val="00416A48"/>
    <w:rsid w:val="00417406"/>
    <w:rsid w:val="004174F3"/>
    <w:rsid w:val="00420296"/>
    <w:rsid w:val="004205EA"/>
    <w:rsid w:val="004207A7"/>
    <w:rsid w:val="00420D52"/>
    <w:rsid w:val="004218E4"/>
    <w:rsid w:val="00423760"/>
    <w:rsid w:val="00424180"/>
    <w:rsid w:val="00424287"/>
    <w:rsid w:val="00424550"/>
    <w:rsid w:val="0042520E"/>
    <w:rsid w:val="00425338"/>
    <w:rsid w:val="004260CC"/>
    <w:rsid w:val="004260DE"/>
    <w:rsid w:val="004306A7"/>
    <w:rsid w:val="0043090C"/>
    <w:rsid w:val="0043168F"/>
    <w:rsid w:val="00431D6D"/>
    <w:rsid w:val="004322E4"/>
    <w:rsid w:val="00433165"/>
    <w:rsid w:val="004335F4"/>
    <w:rsid w:val="00434CA5"/>
    <w:rsid w:val="004352FE"/>
    <w:rsid w:val="004355C7"/>
    <w:rsid w:val="0043584F"/>
    <w:rsid w:val="004374C7"/>
    <w:rsid w:val="00440CB8"/>
    <w:rsid w:val="00441304"/>
    <w:rsid w:val="00441C7F"/>
    <w:rsid w:val="00442FC6"/>
    <w:rsid w:val="00443CE7"/>
    <w:rsid w:val="004444E5"/>
    <w:rsid w:val="0044458C"/>
    <w:rsid w:val="004449B7"/>
    <w:rsid w:val="00445613"/>
    <w:rsid w:val="00445C20"/>
    <w:rsid w:val="004462B5"/>
    <w:rsid w:val="00446C4A"/>
    <w:rsid w:val="00446E7F"/>
    <w:rsid w:val="00447F9C"/>
    <w:rsid w:val="00450AD9"/>
    <w:rsid w:val="00450B39"/>
    <w:rsid w:val="00450C4F"/>
    <w:rsid w:val="00451192"/>
    <w:rsid w:val="00451D96"/>
    <w:rsid w:val="004523DF"/>
    <w:rsid w:val="0045274F"/>
    <w:rsid w:val="00452922"/>
    <w:rsid w:val="00452A2B"/>
    <w:rsid w:val="004539FD"/>
    <w:rsid w:val="00453E3A"/>
    <w:rsid w:val="0045494E"/>
    <w:rsid w:val="004549A5"/>
    <w:rsid w:val="00455ADE"/>
    <w:rsid w:val="0045641C"/>
    <w:rsid w:val="00456546"/>
    <w:rsid w:val="00456D9C"/>
    <w:rsid w:val="00460152"/>
    <w:rsid w:val="004605AB"/>
    <w:rsid w:val="0046099B"/>
    <w:rsid w:val="00460D1F"/>
    <w:rsid w:val="004610A7"/>
    <w:rsid w:val="00461A2B"/>
    <w:rsid w:val="0046237D"/>
    <w:rsid w:val="00462B56"/>
    <w:rsid w:val="00463B6F"/>
    <w:rsid w:val="00466AED"/>
    <w:rsid w:val="004703FD"/>
    <w:rsid w:val="004713D5"/>
    <w:rsid w:val="004723E1"/>
    <w:rsid w:val="00472752"/>
    <w:rsid w:val="00472BD6"/>
    <w:rsid w:val="00473C06"/>
    <w:rsid w:val="00474521"/>
    <w:rsid w:val="0047477B"/>
    <w:rsid w:val="00475617"/>
    <w:rsid w:val="0047631B"/>
    <w:rsid w:val="004772DB"/>
    <w:rsid w:val="00480B0E"/>
    <w:rsid w:val="00481294"/>
    <w:rsid w:val="00481538"/>
    <w:rsid w:val="00483034"/>
    <w:rsid w:val="004835E9"/>
    <w:rsid w:val="0048384E"/>
    <w:rsid w:val="00483AF9"/>
    <w:rsid w:val="0048408D"/>
    <w:rsid w:val="004847F5"/>
    <w:rsid w:val="00485173"/>
    <w:rsid w:val="004854F6"/>
    <w:rsid w:val="00486D3F"/>
    <w:rsid w:val="00486DF6"/>
    <w:rsid w:val="00487EF9"/>
    <w:rsid w:val="00490E89"/>
    <w:rsid w:val="00491AA7"/>
    <w:rsid w:val="00491DA4"/>
    <w:rsid w:val="004938B6"/>
    <w:rsid w:val="00493CB1"/>
    <w:rsid w:val="00495E79"/>
    <w:rsid w:val="00497F26"/>
    <w:rsid w:val="00497FD8"/>
    <w:rsid w:val="004A02D7"/>
    <w:rsid w:val="004A077B"/>
    <w:rsid w:val="004A098A"/>
    <w:rsid w:val="004A0C2E"/>
    <w:rsid w:val="004A2A12"/>
    <w:rsid w:val="004A2B1C"/>
    <w:rsid w:val="004A5076"/>
    <w:rsid w:val="004A6BE3"/>
    <w:rsid w:val="004B0930"/>
    <w:rsid w:val="004B0E6A"/>
    <w:rsid w:val="004B1182"/>
    <w:rsid w:val="004B2D9C"/>
    <w:rsid w:val="004B4195"/>
    <w:rsid w:val="004B4F0B"/>
    <w:rsid w:val="004B52C5"/>
    <w:rsid w:val="004B56CF"/>
    <w:rsid w:val="004B59D5"/>
    <w:rsid w:val="004B5B8E"/>
    <w:rsid w:val="004B6921"/>
    <w:rsid w:val="004B6E2B"/>
    <w:rsid w:val="004B7700"/>
    <w:rsid w:val="004C06DB"/>
    <w:rsid w:val="004C0F32"/>
    <w:rsid w:val="004C2D37"/>
    <w:rsid w:val="004C3A43"/>
    <w:rsid w:val="004C3EDB"/>
    <w:rsid w:val="004C4A15"/>
    <w:rsid w:val="004C5B53"/>
    <w:rsid w:val="004C5E7A"/>
    <w:rsid w:val="004C6864"/>
    <w:rsid w:val="004C6D6B"/>
    <w:rsid w:val="004C757E"/>
    <w:rsid w:val="004D0B4B"/>
    <w:rsid w:val="004D16D2"/>
    <w:rsid w:val="004D2BFB"/>
    <w:rsid w:val="004D5626"/>
    <w:rsid w:val="004D563F"/>
    <w:rsid w:val="004D6610"/>
    <w:rsid w:val="004D6A18"/>
    <w:rsid w:val="004D6F07"/>
    <w:rsid w:val="004D6F80"/>
    <w:rsid w:val="004D6FD6"/>
    <w:rsid w:val="004D72F8"/>
    <w:rsid w:val="004D7572"/>
    <w:rsid w:val="004D7BA7"/>
    <w:rsid w:val="004E0F77"/>
    <w:rsid w:val="004E127A"/>
    <w:rsid w:val="004E331B"/>
    <w:rsid w:val="004E33D4"/>
    <w:rsid w:val="004E36FD"/>
    <w:rsid w:val="004E3CE7"/>
    <w:rsid w:val="004E4269"/>
    <w:rsid w:val="004E4294"/>
    <w:rsid w:val="004E42D6"/>
    <w:rsid w:val="004E5582"/>
    <w:rsid w:val="004E623D"/>
    <w:rsid w:val="004E67D8"/>
    <w:rsid w:val="004F0A4E"/>
    <w:rsid w:val="004F26DF"/>
    <w:rsid w:val="004F27DA"/>
    <w:rsid w:val="004F36D3"/>
    <w:rsid w:val="004F38BD"/>
    <w:rsid w:val="004F4392"/>
    <w:rsid w:val="004F5369"/>
    <w:rsid w:val="004F6530"/>
    <w:rsid w:val="004F75F5"/>
    <w:rsid w:val="004F7A1A"/>
    <w:rsid w:val="004F7CC4"/>
    <w:rsid w:val="004F7E5D"/>
    <w:rsid w:val="00500BCA"/>
    <w:rsid w:val="005011F4"/>
    <w:rsid w:val="0050193D"/>
    <w:rsid w:val="00502476"/>
    <w:rsid w:val="005027FA"/>
    <w:rsid w:val="00502944"/>
    <w:rsid w:val="00503129"/>
    <w:rsid w:val="005032CF"/>
    <w:rsid w:val="00504DD2"/>
    <w:rsid w:val="00505487"/>
    <w:rsid w:val="00506BDB"/>
    <w:rsid w:val="00506CC9"/>
    <w:rsid w:val="00506D93"/>
    <w:rsid w:val="005105B9"/>
    <w:rsid w:val="0051103B"/>
    <w:rsid w:val="00511B03"/>
    <w:rsid w:val="00512618"/>
    <w:rsid w:val="00512AA8"/>
    <w:rsid w:val="0051364B"/>
    <w:rsid w:val="0051383E"/>
    <w:rsid w:val="00514BF7"/>
    <w:rsid w:val="00517502"/>
    <w:rsid w:val="00520222"/>
    <w:rsid w:val="005206FF"/>
    <w:rsid w:val="00520E83"/>
    <w:rsid w:val="0052320F"/>
    <w:rsid w:val="00523313"/>
    <w:rsid w:val="00523B11"/>
    <w:rsid w:val="00524143"/>
    <w:rsid w:val="0052421A"/>
    <w:rsid w:val="00524CE6"/>
    <w:rsid w:val="0052529E"/>
    <w:rsid w:val="00525963"/>
    <w:rsid w:val="00526175"/>
    <w:rsid w:val="005266F3"/>
    <w:rsid w:val="00526A48"/>
    <w:rsid w:val="00527B55"/>
    <w:rsid w:val="005305D2"/>
    <w:rsid w:val="00530A8E"/>
    <w:rsid w:val="00532A7F"/>
    <w:rsid w:val="005335C7"/>
    <w:rsid w:val="00534C61"/>
    <w:rsid w:val="00535B8E"/>
    <w:rsid w:val="00537033"/>
    <w:rsid w:val="0053777B"/>
    <w:rsid w:val="005401DB"/>
    <w:rsid w:val="00540744"/>
    <w:rsid w:val="00540A5F"/>
    <w:rsid w:val="00540E79"/>
    <w:rsid w:val="00541CF8"/>
    <w:rsid w:val="00542459"/>
    <w:rsid w:val="00542B16"/>
    <w:rsid w:val="00543014"/>
    <w:rsid w:val="00545CAB"/>
    <w:rsid w:val="00546630"/>
    <w:rsid w:val="00546E98"/>
    <w:rsid w:val="00546F9E"/>
    <w:rsid w:val="00547018"/>
    <w:rsid w:val="005503A1"/>
    <w:rsid w:val="00550577"/>
    <w:rsid w:val="00552566"/>
    <w:rsid w:val="005529F7"/>
    <w:rsid w:val="00553370"/>
    <w:rsid w:val="005557F3"/>
    <w:rsid w:val="00555F82"/>
    <w:rsid w:val="00556CD3"/>
    <w:rsid w:val="00557C5D"/>
    <w:rsid w:val="00560298"/>
    <w:rsid w:val="0056039A"/>
    <w:rsid w:val="00562288"/>
    <w:rsid w:val="00562CD6"/>
    <w:rsid w:val="00563134"/>
    <w:rsid w:val="005632A3"/>
    <w:rsid w:val="0056395E"/>
    <w:rsid w:val="00565A39"/>
    <w:rsid w:val="00566C7E"/>
    <w:rsid w:val="005710FD"/>
    <w:rsid w:val="00571C10"/>
    <w:rsid w:val="00572799"/>
    <w:rsid w:val="00572EE1"/>
    <w:rsid w:val="00572F30"/>
    <w:rsid w:val="005747BA"/>
    <w:rsid w:val="00575954"/>
    <w:rsid w:val="005762C1"/>
    <w:rsid w:val="005762F3"/>
    <w:rsid w:val="00577407"/>
    <w:rsid w:val="00577C6D"/>
    <w:rsid w:val="00577DCF"/>
    <w:rsid w:val="005805E4"/>
    <w:rsid w:val="00581AEE"/>
    <w:rsid w:val="00581BBB"/>
    <w:rsid w:val="00581C01"/>
    <w:rsid w:val="00582E98"/>
    <w:rsid w:val="00583ADB"/>
    <w:rsid w:val="00586341"/>
    <w:rsid w:val="00586A6E"/>
    <w:rsid w:val="00587015"/>
    <w:rsid w:val="0058740D"/>
    <w:rsid w:val="00587CF2"/>
    <w:rsid w:val="00590D40"/>
    <w:rsid w:val="00594376"/>
    <w:rsid w:val="005953A8"/>
    <w:rsid w:val="00595F39"/>
    <w:rsid w:val="00597E27"/>
    <w:rsid w:val="00597ED4"/>
    <w:rsid w:val="005A1089"/>
    <w:rsid w:val="005A1A19"/>
    <w:rsid w:val="005A4D15"/>
    <w:rsid w:val="005A6CB4"/>
    <w:rsid w:val="005B0002"/>
    <w:rsid w:val="005B09A7"/>
    <w:rsid w:val="005B09B6"/>
    <w:rsid w:val="005B1613"/>
    <w:rsid w:val="005B1D60"/>
    <w:rsid w:val="005B20C5"/>
    <w:rsid w:val="005B4F2C"/>
    <w:rsid w:val="005B517F"/>
    <w:rsid w:val="005B5FFD"/>
    <w:rsid w:val="005B7290"/>
    <w:rsid w:val="005B77D7"/>
    <w:rsid w:val="005C0483"/>
    <w:rsid w:val="005C0900"/>
    <w:rsid w:val="005C0993"/>
    <w:rsid w:val="005C0DE9"/>
    <w:rsid w:val="005C1323"/>
    <w:rsid w:val="005C28C1"/>
    <w:rsid w:val="005C3010"/>
    <w:rsid w:val="005C3792"/>
    <w:rsid w:val="005C3B0E"/>
    <w:rsid w:val="005C405D"/>
    <w:rsid w:val="005C4206"/>
    <w:rsid w:val="005C580A"/>
    <w:rsid w:val="005C5B09"/>
    <w:rsid w:val="005C76F2"/>
    <w:rsid w:val="005D0D2B"/>
    <w:rsid w:val="005D1353"/>
    <w:rsid w:val="005D1783"/>
    <w:rsid w:val="005D3439"/>
    <w:rsid w:val="005D386C"/>
    <w:rsid w:val="005D3AE0"/>
    <w:rsid w:val="005D475F"/>
    <w:rsid w:val="005D62EE"/>
    <w:rsid w:val="005D6912"/>
    <w:rsid w:val="005D6B1C"/>
    <w:rsid w:val="005E03BB"/>
    <w:rsid w:val="005E05A2"/>
    <w:rsid w:val="005E0D6C"/>
    <w:rsid w:val="005E1D80"/>
    <w:rsid w:val="005E1ED8"/>
    <w:rsid w:val="005E218B"/>
    <w:rsid w:val="005E42E5"/>
    <w:rsid w:val="005E49DC"/>
    <w:rsid w:val="005E524F"/>
    <w:rsid w:val="005E6C31"/>
    <w:rsid w:val="005E77EE"/>
    <w:rsid w:val="005F01B6"/>
    <w:rsid w:val="005F086B"/>
    <w:rsid w:val="005F1992"/>
    <w:rsid w:val="005F2C3A"/>
    <w:rsid w:val="005F2F67"/>
    <w:rsid w:val="005F3B9B"/>
    <w:rsid w:val="005F3DA4"/>
    <w:rsid w:val="005F3EB5"/>
    <w:rsid w:val="005F59BE"/>
    <w:rsid w:val="005F63D9"/>
    <w:rsid w:val="005F698C"/>
    <w:rsid w:val="005F7010"/>
    <w:rsid w:val="00601147"/>
    <w:rsid w:val="006015CE"/>
    <w:rsid w:val="00601E89"/>
    <w:rsid w:val="006029BC"/>
    <w:rsid w:val="00602A7D"/>
    <w:rsid w:val="00602AAD"/>
    <w:rsid w:val="00602BF6"/>
    <w:rsid w:val="0060346C"/>
    <w:rsid w:val="00603598"/>
    <w:rsid w:val="00603B8F"/>
    <w:rsid w:val="00604F01"/>
    <w:rsid w:val="006053CC"/>
    <w:rsid w:val="00606BC8"/>
    <w:rsid w:val="006108E8"/>
    <w:rsid w:val="00610DB4"/>
    <w:rsid w:val="00611655"/>
    <w:rsid w:val="00612276"/>
    <w:rsid w:val="00612B26"/>
    <w:rsid w:val="00612C8A"/>
    <w:rsid w:val="00613809"/>
    <w:rsid w:val="00613845"/>
    <w:rsid w:val="00617150"/>
    <w:rsid w:val="006209C8"/>
    <w:rsid w:val="00620C38"/>
    <w:rsid w:val="00621790"/>
    <w:rsid w:val="006229AC"/>
    <w:rsid w:val="00623B3C"/>
    <w:rsid w:val="0062454D"/>
    <w:rsid w:val="00624E07"/>
    <w:rsid w:val="0062578B"/>
    <w:rsid w:val="006270F9"/>
    <w:rsid w:val="00627EAB"/>
    <w:rsid w:val="006303D6"/>
    <w:rsid w:val="00630FE2"/>
    <w:rsid w:val="00631499"/>
    <w:rsid w:val="006316FE"/>
    <w:rsid w:val="00631B4F"/>
    <w:rsid w:val="006325EC"/>
    <w:rsid w:val="00634CF0"/>
    <w:rsid w:val="00634E44"/>
    <w:rsid w:val="006357A2"/>
    <w:rsid w:val="006358D0"/>
    <w:rsid w:val="00636B35"/>
    <w:rsid w:val="006409A4"/>
    <w:rsid w:val="00641711"/>
    <w:rsid w:val="00641D62"/>
    <w:rsid w:val="0064271E"/>
    <w:rsid w:val="00642D1A"/>
    <w:rsid w:val="006436B1"/>
    <w:rsid w:val="006439D7"/>
    <w:rsid w:val="00643BDA"/>
    <w:rsid w:val="00644078"/>
    <w:rsid w:val="00644539"/>
    <w:rsid w:val="0064455E"/>
    <w:rsid w:val="00646FA6"/>
    <w:rsid w:val="006471FE"/>
    <w:rsid w:val="00647808"/>
    <w:rsid w:val="00647E20"/>
    <w:rsid w:val="0065021B"/>
    <w:rsid w:val="006515B5"/>
    <w:rsid w:val="00653049"/>
    <w:rsid w:val="0065456B"/>
    <w:rsid w:val="00654B33"/>
    <w:rsid w:val="006558C9"/>
    <w:rsid w:val="00656776"/>
    <w:rsid w:val="00656D71"/>
    <w:rsid w:val="00657700"/>
    <w:rsid w:val="00657702"/>
    <w:rsid w:val="00657957"/>
    <w:rsid w:val="00657B2D"/>
    <w:rsid w:val="00657E4D"/>
    <w:rsid w:val="00660E9C"/>
    <w:rsid w:val="00660EF6"/>
    <w:rsid w:val="006610C6"/>
    <w:rsid w:val="00661FBF"/>
    <w:rsid w:val="006635C7"/>
    <w:rsid w:val="0066365D"/>
    <w:rsid w:val="006637D8"/>
    <w:rsid w:val="00664615"/>
    <w:rsid w:val="00664AAF"/>
    <w:rsid w:val="00664B69"/>
    <w:rsid w:val="006653C7"/>
    <w:rsid w:val="00665A42"/>
    <w:rsid w:val="00667E56"/>
    <w:rsid w:val="00667FCF"/>
    <w:rsid w:val="00671396"/>
    <w:rsid w:val="00672158"/>
    <w:rsid w:val="00673509"/>
    <w:rsid w:val="00673552"/>
    <w:rsid w:val="00673786"/>
    <w:rsid w:val="00675EED"/>
    <w:rsid w:val="006803FB"/>
    <w:rsid w:val="006838EE"/>
    <w:rsid w:val="00683962"/>
    <w:rsid w:val="006861B1"/>
    <w:rsid w:val="00686BFA"/>
    <w:rsid w:val="00687090"/>
    <w:rsid w:val="006909A9"/>
    <w:rsid w:val="00690AC6"/>
    <w:rsid w:val="00692218"/>
    <w:rsid w:val="006938AB"/>
    <w:rsid w:val="00694A44"/>
    <w:rsid w:val="006972C2"/>
    <w:rsid w:val="00697505"/>
    <w:rsid w:val="006976C4"/>
    <w:rsid w:val="00697AA4"/>
    <w:rsid w:val="00697D31"/>
    <w:rsid w:val="006A0C0B"/>
    <w:rsid w:val="006A0EDD"/>
    <w:rsid w:val="006A2B79"/>
    <w:rsid w:val="006A5135"/>
    <w:rsid w:val="006A653B"/>
    <w:rsid w:val="006A6744"/>
    <w:rsid w:val="006A6E85"/>
    <w:rsid w:val="006B0DFD"/>
    <w:rsid w:val="006B1586"/>
    <w:rsid w:val="006B1CE3"/>
    <w:rsid w:val="006B2364"/>
    <w:rsid w:val="006B2526"/>
    <w:rsid w:val="006B2537"/>
    <w:rsid w:val="006B4864"/>
    <w:rsid w:val="006B5C36"/>
    <w:rsid w:val="006B5E95"/>
    <w:rsid w:val="006B709F"/>
    <w:rsid w:val="006C03D7"/>
    <w:rsid w:val="006C0AD7"/>
    <w:rsid w:val="006C0EC1"/>
    <w:rsid w:val="006C1034"/>
    <w:rsid w:val="006C31FD"/>
    <w:rsid w:val="006C3DC4"/>
    <w:rsid w:val="006C3F33"/>
    <w:rsid w:val="006C4088"/>
    <w:rsid w:val="006C467B"/>
    <w:rsid w:val="006C728A"/>
    <w:rsid w:val="006D0204"/>
    <w:rsid w:val="006D11A6"/>
    <w:rsid w:val="006D1398"/>
    <w:rsid w:val="006D1E03"/>
    <w:rsid w:val="006D1FB0"/>
    <w:rsid w:val="006D242C"/>
    <w:rsid w:val="006D36C9"/>
    <w:rsid w:val="006D384E"/>
    <w:rsid w:val="006D39D5"/>
    <w:rsid w:val="006D6173"/>
    <w:rsid w:val="006D61BF"/>
    <w:rsid w:val="006D6C3D"/>
    <w:rsid w:val="006E1918"/>
    <w:rsid w:val="006E1D76"/>
    <w:rsid w:val="006E3458"/>
    <w:rsid w:val="006E4037"/>
    <w:rsid w:val="006E4650"/>
    <w:rsid w:val="006E497A"/>
    <w:rsid w:val="006E5305"/>
    <w:rsid w:val="006E6DE8"/>
    <w:rsid w:val="006E6FDA"/>
    <w:rsid w:val="006E70B4"/>
    <w:rsid w:val="006F0847"/>
    <w:rsid w:val="006F20CF"/>
    <w:rsid w:val="006F24C1"/>
    <w:rsid w:val="006F2A4F"/>
    <w:rsid w:val="006F303B"/>
    <w:rsid w:val="006F468E"/>
    <w:rsid w:val="006F4807"/>
    <w:rsid w:val="006F4ECD"/>
    <w:rsid w:val="006F669E"/>
    <w:rsid w:val="006F6E9F"/>
    <w:rsid w:val="006F732A"/>
    <w:rsid w:val="006F7EDB"/>
    <w:rsid w:val="00700CA6"/>
    <w:rsid w:val="00701283"/>
    <w:rsid w:val="00702A2C"/>
    <w:rsid w:val="00702C8C"/>
    <w:rsid w:val="00703BBF"/>
    <w:rsid w:val="00704999"/>
    <w:rsid w:val="007060E4"/>
    <w:rsid w:val="007069C1"/>
    <w:rsid w:val="007077F8"/>
    <w:rsid w:val="0070786F"/>
    <w:rsid w:val="00707C58"/>
    <w:rsid w:val="00707FAD"/>
    <w:rsid w:val="00710491"/>
    <w:rsid w:val="007119E8"/>
    <w:rsid w:val="007120B0"/>
    <w:rsid w:val="007128FF"/>
    <w:rsid w:val="00712DA8"/>
    <w:rsid w:val="007154F2"/>
    <w:rsid w:val="0071566B"/>
    <w:rsid w:val="007159C1"/>
    <w:rsid w:val="00716ECF"/>
    <w:rsid w:val="00717188"/>
    <w:rsid w:val="00717998"/>
    <w:rsid w:val="007179FB"/>
    <w:rsid w:val="00720CD9"/>
    <w:rsid w:val="00722837"/>
    <w:rsid w:val="007228F3"/>
    <w:rsid w:val="00722C58"/>
    <w:rsid w:val="00722F51"/>
    <w:rsid w:val="00723065"/>
    <w:rsid w:val="0072497B"/>
    <w:rsid w:val="007251FF"/>
    <w:rsid w:val="007301C2"/>
    <w:rsid w:val="007303DF"/>
    <w:rsid w:val="00730E4F"/>
    <w:rsid w:val="00731A69"/>
    <w:rsid w:val="0073266B"/>
    <w:rsid w:val="00732D73"/>
    <w:rsid w:val="00733DEF"/>
    <w:rsid w:val="00735342"/>
    <w:rsid w:val="00735B87"/>
    <w:rsid w:val="00737045"/>
    <w:rsid w:val="0074152A"/>
    <w:rsid w:val="0074208E"/>
    <w:rsid w:val="007421AD"/>
    <w:rsid w:val="00742F53"/>
    <w:rsid w:val="00743EB9"/>
    <w:rsid w:val="00744300"/>
    <w:rsid w:val="00744CA7"/>
    <w:rsid w:val="00744D19"/>
    <w:rsid w:val="00745CB1"/>
    <w:rsid w:val="00746C34"/>
    <w:rsid w:val="007471BC"/>
    <w:rsid w:val="007476D8"/>
    <w:rsid w:val="007504BB"/>
    <w:rsid w:val="007512CF"/>
    <w:rsid w:val="00751604"/>
    <w:rsid w:val="007517DE"/>
    <w:rsid w:val="00751C02"/>
    <w:rsid w:val="0075236B"/>
    <w:rsid w:val="0075471F"/>
    <w:rsid w:val="00755918"/>
    <w:rsid w:val="00755E23"/>
    <w:rsid w:val="007569AC"/>
    <w:rsid w:val="00756F6D"/>
    <w:rsid w:val="0075720B"/>
    <w:rsid w:val="00757ADF"/>
    <w:rsid w:val="007600EF"/>
    <w:rsid w:val="00760189"/>
    <w:rsid w:val="00760509"/>
    <w:rsid w:val="007611F5"/>
    <w:rsid w:val="0076321E"/>
    <w:rsid w:val="00763365"/>
    <w:rsid w:val="007635AF"/>
    <w:rsid w:val="007636EE"/>
    <w:rsid w:val="00764962"/>
    <w:rsid w:val="00765861"/>
    <w:rsid w:val="007664F2"/>
    <w:rsid w:val="0076659C"/>
    <w:rsid w:val="00766616"/>
    <w:rsid w:val="00766A92"/>
    <w:rsid w:val="00766FA7"/>
    <w:rsid w:val="0077004E"/>
    <w:rsid w:val="00770883"/>
    <w:rsid w:val="00771B4D"/>
    <w:rsid w:val="007720B8"/>
    <w:rsid w:val="00772919"/>
    <w:rsid w:val="00773060"/>
    <w:rsid w:val="0077424C"/>
    <w:rsid w:val="007744B9"/>
    <w:rsid w:val="00774CA8"/>
    <w:rsid w:val="0077505E"/>
    <w:rsid w:val="00775174"/>
    <w:rsid w:val="0077570C"/>
    <w:rsid w:val="00775CD0"/>
    <w:rsid w:val="00776575"/>
    <w:rsid w:val="0077690B"/>
    <w:rsid w:val="00776C6D"/>
    <w:rsid w:val="00777CDE"/>
    <w:rsid w:val="00780D0B"/>
    <w:rsid w:val="00780DFB"/>
    <w:rsid w:val="007821AE"/>
    <w:rsid w:val="007837B3"/>
    <w:rsid w:val="00784FC2"/>
    <w:rsid w:val="00785DE6"/>
    <w:rsid w:val="00790807"/>
    <w:rsid w:val="0079382F"/>
    <w:rsid w:val="0079703E"/>
    <w:rsid w:val="007976EB"/>
    <w:rsid w:val="007A1AE8"/>
    <w:rsid w:val="007A425B"/>
    <w:rsid w:val="007A56F6"/>
    <w:rsid w:val="007B01BF"/>
    <w:rsid w:val="007B0555"/>
    <w:rsid w:val="007B0F8D"/>
    <w:rsid w:val="007B24D4"/>
    <w:rsid w:val="007B31A8"/>
    <w:rsid w:val="007B47FF"/>
    <w:rsid w:val="007B7A89"/>
    <w:rsid w:val="007C06FA"/>
    <w:rsid w:val="007C1802"/>
    <w:rsid w:val="007C29DB"/>
    <w:rsid w:val="007C48C2"/>
    <w:rsid w:val="007C685B"/>
    <w:rsid w:val="007C712D"/>
    <w:rsid w:val="007C7190"/>
    <w:rsid w:val="007D23E3"/>
    <w:rsid w:val="007D2978"/>
    <w:rsid w:val="007D41DC"/>
    <w:rsid w:val="007D4913"/>
    <w:rsid w:val="007D5498"/>
    <w:rsid w:val="007D6708"/>
    <w:rsid w:val="007D7260"/>
    <w:rsid w:val="007D78C0"/>
    <w:rsid w:val="007E1E59"/>
    <w:rsid w:val="007E1FCE"/>
    <w:rsid w:val="007E2835"/>
    <w:rsid w:val="007E4740"/>
    <w:rsid w:val="007E4C52"/>
    <w:rsid w:val="007E52AA"/>
    <w:rsid w:val="007E532A"/>
    <w:rsid w:val="007E61DC"/>
    <w:rsid w:val="007E6BE0"/>
    <w:rsid w:val="007E70BD"/>
    <w:rsid w:val="007E7592"/>
    <w:rsid w:val="007F0FA0"/>
    <w:rsid w:val="007F152C"/>
    <w:rsid w:val="007F250A"/>
    <w:rsid w:val="007F2747"/>
    <w:rsid w:val="007F3DF1"/>
    <w:rsid w:val="007F5826"/>
    <w:rsid w:val="007F6E4C"/>
    <w:rsid w:val="008001B0"/>
    <w:rsid w:val="00800BD5"/>
    <w:rsid w:val="008019C5"/>
    <w:rsid w:val="008020D1"/>
    <w:rsid w:val="008023DC"/>
    <w:rsid w:val="00802AEE"/>
    <w:rsid w:val="00802DF6"/>
    <w:rsid w:val="00803098"/>
    <w:rsid w:val="0080488E"/>
    <w:rsid w:val="008048B5"/>
    <w:rsid w:val="0080513C"/>
    <w:rsid w:val="00805333"/>
    <w:rsid w:val="008063EB"/>
    <w:rsid w:val="008106FE"/>
    <w:rsid w:val="00811054"/>
    <w:rsid w:val="008114DE"/>
    <w:rsid w:val="00811653"/>
    <w:rsid w:val="00811AFB"/>
    <w:rsid w:val="008127CB"/>
    <w:rsid w:val="00813548"/>
    <w:rsid w:val="00813D27"/>
    <w:rsid w:val="00814814"/>
    <w:rsid w:val="00814B08"/>
    <w:rsid w:val="00815EF7"/>
    <w:rsid w:val="00816F63"/>
    <w:rsid w:val="00820EEA"/>
    <w:rsid w:val="0082115D"/>
    <w:rsid w:val="008213A2"/>
    <w:rsid w:val="008220AA"/>
    <w:rsid w:val="00824E2C"/>
    <w:rsid w:val="00826AC8"/>
    <w:rsid w:val="00827255"/>
    <w:rsid w:val="0082794C"/>
    <w:rsid w:val="00827C6D"/>
    <w:rsid w:val="008326E6"/>
    <w:rsid w:val="0083503C"/>
    <w:rsid w:val="00835383"/>
    <w:rsid w:val="00836E1E"/>
    <w:rsid w:val="0084087E"/>
    <w:rsid w:val="008408AB"/>
    <w:rsid w:val="00840A09"/>
    <w:rsid w:val="00840BF9"/>
    <w:rsid w:val="008412D1"/>
    <w:rsid w:val="00841D65"/>
    <w:rsid w:val="008425C8"/>
    <w:rsid w:val="008430CF"/>
    <w:rsid w:val="00843700"/>
    <w:rsid w:val="008447F7"/>
    <w:rsid w:val="00845BFB"/>
    <w:rsid w:val="008475A9"/>
    <w:rsid w:val="00847DE0"/>
    <w:rsid w:val="0085163E"/>
    <w:rsid w:val="00851714"/>
    <w:rsid w:val="00853900"/>
    <w:rsid w:val="008539F9"/>
    <w:rsid w:val="0085436B"/>
    <w:rsid w:val="00854EC8"/>
    <w:rsid w:val="00855227"/>
    <w:rsid w:val="00855EA4"/>
    <w:rsid w:val="008561FE"/>
    <w:rsid w:val="00856C9D"/>
    <w:rsid w:val="008576F7"/>
    <w:rsid w:val="00857844"/>
    <w:rsid w:val="00857CC7"/>
    <w:rsid w:val="00860E71"/>
    <w:rsid w:val="008614A6"/>
    <w:rsid w:val="008620B7"/>
    <w:rsid w:val="0086221C"/>
    <w:rsid w:val="008642DB"/>
    <w:rsid w:val="00864D4A"/>
    <w:rsid w:val="008650A6"/>
    <w:rsid w:val="008653B9"/>
    <w:rsid w:val="008661D0"/>
    <w:rsid w:val="00866BA0"/>
    <w:rsid w:val="00867146"/>
    <w:rsid w:val="00867336"/>
    <w:rsid w:val="008673E0"/>
    <w:rsid w:val="00867940"/>
    <w:rsid w:val="00867CFB"/>
    <w:rsid w:val="0087004E"/>
    <w:rsid w:val="00870B7B"/>
    <w:rsid w:val="00871AB0"/>
    <w:rsid w:val="0087264D"/>
    <w:rsid w:val="008751D7"/>
    <w:rsid w:val="008763C5"/>
    <w:rsid w:val="00876615"/>
    <w:rsid w:val="008779C7"/>
    <w:rsid w:val="00877C22"/>
    <w:rsid w:val="00877EA3"/>
    <w:rsid w:val="00877EB2"/>
    <w:rsid w:val="008804B8"/>
    <w:rsid w:val="00880E1F"/>
    <w:rsid w:val="008814AF"/>
    <w:rsid w:val="0088180F"/>
    <w:rsid w:val="00883CCD"/>
    <w:rsid w:val="008841D7"/>
    <w:rsid w:val="00885AEA"/>
    <w:rsid w:val="00885B59"/>
    <w:rsid w:val="00886002"/>
    <w:rsid w:val="0088644E"/>
    <w:rsid w:val="008864BB"/>
    <w:rsid w:val="008869E5"/>
    <w:rsid w:val="00890794"/>
    <w:rsid w:val="0089154D"/>
    <w:rsid w:val="00892BED"/>
    <w:rsid w:val="008936EA"/>
    <w:rsid w:val="0089585F"/>
    <w:rsid w:val="00896097"/>
    <w:rsid w:val="008966FD"/>
    <w:rsid w:val="00896A1F"/>
    <w:rsid w:val="008A08A8"/>
    <w:rsid w:val="008A3679"/>
    <w:rsid w:val="008A4247"/>
    <w:rsid w:val="008A6B0C"/>
    <w:rsid w:val="008A6F7F"/>
    <w:rsid w:val="008A79A1"/>
    <w:rsid w:val="008B0056"/>
    <w:rsid w:val="008B07A6"/>
    <w:rsid w:val="008B27F6"/>
    <w:rsid w:val="008B2D6A"/>
    <w:rsid w:val="008B457F"/>
    <w:rsid w:val="008B4DC8"/>
    <w:rsid w:val="008B65F2"/>
    <w:rsid w:val="008B6C52"/>
    <w:rsid w:val="008C03AE"/>
    <w:rsid w:val="008C1EDF"/>
    <w:rsid w:val="008C24BC"/>
    <w:rsid w:val="008C25DC"/>
    <w:rsid w:val="008C26C4"/>
    <w:rsid w:val="008C3190"/>
    <w:rsid w:val="008C4CF9"/>
    <w:rsid w:val="008C57DF"/>
    <w:rsid w:val="008C5A6C"/>
    <w:rsid w:val="008C6D46"/>
    <w:rsid w:val="008D2081"/>
    <w:rsid w:val="008D30D6"/>
    <w:rsid w:val="008D3D28"/>
    <w:rsid w:val="008D4993"/>
    <w:rsid w:val="008D4C0D"/>
    <w:rsid w:val="008D4DC1"/>
    <w:rsid w:val="008D53F9"/>
    <w:rsid w:val="008D580D"/>
    <w:rsid w:val="008D5E2A"/>
    <w:rsid w:val="008D6282"/>
    <w:rsid w:val="008D7132"/>
    <w:rsid w:val="008D7B64"/>
    <w:rsid w:val="008E0689"/>
    <w:rsid w:val="008E1FD6"/>
    <w:rsid w:val="008E244D"/>
    <w:rsid w:val="008E29B6"/>
    <w:rsid w:val="008E2A66"/>
    <w:rsid w:val="008E4D95"/>
    <w:rsid w:val="008E6155"/>
    <w:rsid w:val="008E743D"/>
    <w:rsid w:val="008E7E81"/>
    <w:rsid w:val="008F1429"/>
    <w:rsid w:val="008F2AFC"/>
    <w:rsid w:val="008F4B04"/>
    <w:rsid w:val="008F4E2C"/>
    <w:rsid w:val="008F5158"/>
    <w:rsid w:val="008F60CA"/>
    <w:rsid w:val="008F6A5C"/>
    <w:rsid w:val="008F7B6F"/>
    <w:rsid w:val="008F7C4F"/>
    <w:rsid w:val="008F7E2C"/>
    <w:rsid w:val="0090047C"/>
    <w:rsid w:val="00901757"/>
    <w:rsid w:val="00901DF6"/>
    <w:rsid w:val="00902316"/>
    <w:rsid w:val="0090298A"/>
    <w:rsid w:val="00902E2D"/>
    <w:rsid w:val="00902EC8"/>
    <w:rsid w:val="00903A48"/>
    <w:rsid w:val="009044DD"/>
    <w:rsid w:val="0090464A"/>
    <w:rsid w:val="009051CA"/>
    <w:rsid w:val="00905852"/>
    <w:rsid w:val="00905A11"/>
    <w:rsid w:val="00905B1D"/>
    <w:rsid w:val="00905D2A"/>
    <w:rsid w:val="00907B14"/>
    <w:rsid w:val="00910382"/>
    <w:rsid w:val="009108FC"/>
    <w:rsid w:val="00910DBB"/>
    <w:rsid w:val="00910EAD"/>
    <w:rsid w:val="00912ED7"/>
    <w:rsid w:val="00914AA2"/>
    <w:rsid w:val="0091537B"/>
    <w:rsid w:val="00915629"/>
    <w:rsid w:val="00915B6E"/>
    <w:rsid w:val="00916005"/>
    <w:rsid w:val="00916359"/>
    <w:rsid w:val="009179B6"/>
    <w:rsid w:val="00920E45"/>
    <w:rsid w:val="009212B5"/>
    <w:rsid w:val="00921FCA"/>
    <w:rsid w:val="009228D2"/>
    <w:rsid w:val="00923545"/>
    <w:rsid w:val="00923B40"/>
    <w:rsid w:val="009240E1"/>
    <w:rsid w:val="00924BA0"/>
    <w:rsid w:val="00924C8C"/>
    <w:rsid w:val="00925098"/>
    <w:rsid w:val="009252B8"/>
    <w:rsid w:val="009263E8"/>
    <w:rsid w:val="00930FB0"/>
    <w:rsid w:val="00930FDC"/>
    <w:rsid w:val="009314F6"/>
    <w:rsid w:val="00931631"/>
    <w:rsid w:val="009317F5"/>
    <w:rsid w:val="009324EF"/>
    <w:rsid w:val="00932B2A"/>
    <w:rsid w:val="00932E42"/>
    <w:rsid w:val="00933B7E"/>
    <w:rsid w:val="00933EC6"/>
    <w:rsid w:val="00933F81"/>
    <w:rsid w:val="00934C02"/>
    <w:rsid w:val="0093611A"/>
    <w:rsid w:val="009377D0"/>
    <w:rsid w:val="00937829"/>
    <w:rsid w:val="00940070"/>
    <w:rsid w:val="00942A88"/>
    <w:rsid w:val="0094417B"/>
    <w:rsid w:val="009447CA"/>
    <w:rsid w:val="00945D0D"/>
    <w:rsid w:val="0094612F"/>
    <w:rsid w:val="009462D8"/>
    <w:rsid w:val="00946DBA"/>
    <w:rsid w:val="00947714"/>
    <w:rsid w:val="009507E4"/>
    <w:rsid w:val="009508BB"/>
    <w:rsid w:val="0095233C"/>
    <w:rsid w:val="00952826"/>
    <w:rsid w:val="00952A95"/>
    <w:rsid w:val="00952D1B"/>
    <w:rsid w:val="009536E5"/>
    <w:rsid w:val="0095425B"/>
    <w:rsid w:val="009559EC"/>
    <w:rsid w:val="00956FE5"/>
    <w:rsid w:val="00957987"/>
    <w:rsid w:val="00962113"/>
    <w:rsid w:val="00963516"/>
    <w:rsid w:val="00963E1B"/>
    <w:rsid w:val="00964580"/>
    <w:rsid w:val="00964A2B"/>
    <w:rsid w:val="009653C9"/>
    <w:rsid w:val="00965631"/>
    <w:rsid w:val="00965D33"/>
    <w:rsid w:val="0096663A"/>
    <w:rsid w:val="00966FFA"/>
    <w:rsid w:val="00967429"/>
    <w:rsid w:val="00967878"/>
    <w:rsid w:val="0097016F"/>
    <w:rsid w:val="00970214"/>
    <w:rsid w:val="009710A7"/>
    <w:rsid w:val="00971FD6"/>
    <w:rsid w:val="00972ADD"/>
    <w:rsid w:val="00973C89"/>
    <w:rsid w:val="00973FC3"/>
    <w:rsid w:val="00973FF7"/>
    <w:rsid w:val="009749A4"/>
    <w:rsid w:val="009766A3"/>
    <w:rsid w:val="00977998"/>
    <w:rsid w:val="009779B0"/>
    <w:rsid w:val="00977C19"/>
    <w:rsid w:val="00977D7E"/>
    <w:rsid w:val="00977FF0"/>
    <w:rsid w:val="00980735"/>
    <w:rsid w:val="0098089E"/>
    <w:rsid w:val="00980DAE"/>
    <w:rsid w:val="00982487"/>
    <w:rsid w:val="00982DC2"/>
    <w:rsid w:val="00983125"/>
    <w:rsid w:val="0098315C"/>
    <w:rsid w:val="009853F9"/>
    <w:rsid w:val="00986EFE"/>
    <w:rsid w:val="00987227"/>
    <w:rsid w:val="00987696"/>
    <w:rsid w:val="00992465"/>
    <w:rsid w:val="00992DF2"/>
    <w:rsid w:val="009932CD"/>
    <w:rsid w:val="009937E8"/>
    <w:rsid w:val="009939FF"/>
    <w:rsid w:val="00994F34"/>
    <w:rsid w:val="009963AC"/>
    <w:rsid w:val="0099653C"/>
    <w:rsid w:val="009A03DF"/>
    <w:rsid w:val="009A1A40"/>
    <w:rsid w:val="009A1C1D"/>
    <w:rsid w:val="009A2585"/>
    <w:rsid w:val="009A306C"/>
    <w:rsid w:val="009A4EFE"/>
    <w:rsid w:val="009A7988"/>
    <w:rsid w:val="009B1D80"/>
    <w:rsid w:val="009B3910"/>
    <w:rsid w:val="009B49B3"/>
    <w:rsid w:val="009B4BD1"/>
    <w:rsid w:val="009B5B86"/>
    <w:rsid w:val="009B61B2"/>
    <w:rsid w:val="009B779F"/>
    <w:rsid w:val="009B7A93"/>
    <w:rsid w:val="009C011D"/>
    <w:rsid w:val="009C1552"/>
    <w:rsid w:val="009C1B2E"/>
    <w:rsid w:val="009C2148"/>
    <w:rsid w:val="009C3DAA"/>
    <w:rsid w:val="009C3F85"/>
    <w:rsid w:val="009C5097"/>
    <w:rsid w:val="009C6C6F"/>
    <w:rsid w:val="009C7B31"/>
    <w:rsid w:val="009C7DF6"/>
    <w:rsid w:val="009D106F"/>
    <w:rsid w:val="009D1E8E"/>
    <w:rsid w:val="009D416F"/>
    <w:rsid w:val="009D60AA"/>
    <w:rsid w:val="009D7A57"/>
    <w:rsid w:val="009E0ED7"/>
    <w:rsid w:val="009E2C76"/>
    <w:rsid w:val="009E3494"/>
    <w:rsid w:val="009E37C0"/>
    <w:rsid w:val="009E6C7F"/>
    <w:rsid w:val="009E6F8E"/>
    <w:rsid w:val="009E752A"/>
    <w:rsid w:val="009E7AEB"/>
    <w:rsid w:val="009E7DF4"/>
    <w:rsid w:val="009F0CF1"/>
    <w:rsid w:val="009F0F89"/>
    <w:rsid w:val="009F168D"/>
    <w:rsid w:val="009F2435"/>
    <w:rsid w:val="009F2987"/>
    <w:rsid w:val="009F2E31"/>
    <w:rsid w:val="009F38AE"/>
    <w:rsid w:val="009F560B"/>
    <w:rsid w:val="009F6021"/>
    <w:rsid w:val="009F63CC"/>
    <w:rsid w:val="009F6588"/>
    <w:rsid w:val="009F6CA5"/>
    <w:rsid w:val="009F745A"/>
    <w:rsid w:val="00A019A1"/>
    <w:rsid w:val="00A02DB0"/>
    <w:rsid w:val="00A03B20"/>
    <w:rsid w:val="00A061C7"/>
    <w:rsid w:val="00A06BEB"/>
    <w:rsid w:val="00A07023"/>
    <w:rsid w:val="00A104C3"/>
    <w:rsid w:val="00A11853"/>
    <w:rsid w:val="00A16BA2"/>
    <w:rsid w:val="00A2012C"/>
    <w:rsid w:val="00A2022F"/>
    <w:rsid w:val="00A22779"/>
    <w:rsid w:val="00A26182"/>
    <w:rsid w:val="00A264A4"/>
    <w:rsid w:val="00A30E18"/>
    <w:rsid w:val="00A31304"/>
    <w:rsid w:val="00A31D77"/>
    <w:rsid w:val="00A32306"/>
    <w:rsid w:val="00A340B9"/>
    <w:rsid w:val="00A35BD2"/>
    <w:rsid w:val="00A363B3"/>
    <w:rsid w:val="00A364B0"/>
    <w:rsid w:val="00A400ED"/>
    <w:rsid w:val="00A40A03"/>
    <w:rsid w:val="00A41E83"/>
    <w:rsid w:val="00A42227"/>
    <w:rsid w:val="00A426EB"/>
    <w:rsid w:val="00A42BD4"/>
    <w:rsid w:val="00A4387C"/>
    <w:rsid w:val="00A44644"/>
    <w:rsid w:val="00A447AC"/>
    <w:rsid w:val="00A44F3E"/>
    <w:rsid w:val="00A45478"/>
    <w:rsid w:val="00A467C9"/>
    <w:rsid w:val="00A4773B"/>
    <w:rsid w:val="00A50A8D"/>
    <w:rsid w:val="00A50DB4"/>
    <w:rsid w:val="00A51092"/>
    <w:rsid w:val="00A519E1"/>
    <w:rsid w:val="00A52169"/>
    <w:rsid w:val="00A53083"/>
    <w:rsid w:val="00A53387"/>
    <w:rsid w:val="00A535DC"/>
    <w:rsid w:val="00A54921"/>
    <w:rsid w:val="00A54DBE"/>
    <w:rsid w:val="00A5538B"/>
    <w:rsid w:val="00A559C1"/>
    <w:rsid w:val="00A56322"/>
    <w:rsid w:val="00A57002"/>
    <w:rsid w:val="00A600C4"/>
    <w:rsid w:val="00A604EC"/>
    <w:rsid w:val="00A612A1"/>
    <w:rsid w:val="00A6173F"/>
    <w:rsid w:val="00A61B5C"/>
    <w:rsid w:val="00A61C4C"/>
    <w:rsid w:val="00A6216C"/>
    <w:rsid w:val="00A6266F"/>
    <w:rsid w:val="00A62DCC"/>
    <w:rsid w:val="00A64D34"/>
    <w:rsid w:val="00A65CA7"/>
    <w:rsid w:val="00A679E6"/>
    <w:rsid w:val="00A7126C"/>
    <w:rsid w:val="00A73A59"/>
    <w:rsid w:val="00A74360"/>
    <w:rsid w:val="00A74D60"/>
    <w:rsid w:val="00A7583F"/>
    <w:rsid w:val="00A75D1F"/>
    <w:rsid w:val="00A77082"/>
    <w:rsid w:val="00A7763F"/>
    <w:rsid w:val="00A80B30"/>
    <w:rsid w:val="00A81354"/>
    <w:rsid w:val="00A82B69"/>
    <w:rsid w:val="00A837B5"/>
    <w:rsid w:val="00A84872"/>
    <w:rsid w:val="00A857F3"/>
    <w:rsid w:val="00A86E47"/>
    <w:rsid w:val="00A8719D"/>
    <w:rsid w:val="00A87802"/>
    <w:rsid w:val="00A90601"/>
    <w:rsid w:val="00A908BC"/>
    <w:rsid w:val="00A90DB5"/>
    <w:rsid w:val="00A92CA6"/>
    <w:rsid w:val="00A92FBE"/>
    <w:rsid w:val="00A953C5"/>
    <w:rsid w:val="00A963A0"/>
    <w:rsid w:val="00A96865"/>
    <w:rsid w:val="00A97863"/>
    <w:rsid w:val="00AA0657"/>
    <w:rsid w:val="00AA0943"/>
    <w:rsid w:val="00AA0B88"/>
    <w:rsid w:val="00AA2E06"/>
    <w:rsid w:val="00AA3C64"/>
    <w:rsid w:val="00AA4C38"/>
    <w:rsid w:val="00AA51AF"/>
    <w:rsid w:val="00AA5604"/>
    <w:rsid w:val="00AA6146"/>
    <w:rsid w:val="00AA61F5"/>
    <w:rsid w:val="00AA7FFC"/>
    <w:rsid w:val="00AB0671"/>
    <w:rsid w:val="00AB1913"/>
    <w:rsid w:val="00AB1A46"/>
    <w:rsid w:val="00AB1BF0"/>
    <w:rsid w:val="00AB3641"/>
    <w:rsid w:val="00AB38D8"/>
    <w:rsid w:val="00AB44BF"/>
    <w:rsid w:val="00AB59F3"/>
    <w:rsid w:val="00AC013B"/>
    <w:rsid w:val="00AC01D9"/>
    <w:rsid w:val="00AC036E"/>
    <w:rsid w:val="00AC03B1"/>
    <w:rsid w:val="00AC0E30"/>
    <w:rsid w:val="00AC15D9"/>
    <w:rsid w:val="00AC22C9"/>
    <w:rsid w:val="00AC2D55"/>
    <w:rsid w:val="00AC36C0"/>
    <w:rsid w:val="00AC381A"/>
    <w:rsid w:val="00AC3861"/>
    <w:rsid w:val="00AC49C9"/>
    <w:rsid w:val="00AC4ADA"/>
    <w:rsid w:val="00AC522F"/>
    <w:rsid w:val="00AC6686"/>
    <w:rsid w:val="00AC7CB6"/>
    <w:rsid w:val="00AD1F28"/>
    <w:rsid w:val="00AD3987"/>
    <w:rsid w:val="00AD4129"/>
    <w:rsid w:val="00AD454F"/>
    <w:rsid w:val="00AD4B05"/>
    <w:rsid w:val="00AD4C62"/>
    <w:rsid w:val="00AD4F2A"/>
    <w:rsid w:val="00AD71E9"/>
    <w:rsid w:val="00AD7C61"/>
    <w:rsid w:val="00AD7EE4"/>
    <w:rsid w:val="00AE025B"/>
    <w:rsid w:val="00AE0D23"/>
    <w:rsid w:val="00AE0F78"/>
    <w:rsid w:val="00AE1A3F"/>
    <w:rsid w:val="00AE27BE"/>
    <w:rsid w:val="00AE3194"/>
    <w:rsid w:val="00AE3AF5"/>
    <w:rsid w:val="00AE4D01"/>
    <w:rsid w:val="00AE4E3B"/>
    <w:rsid w:val="00AE53A1"/>
    <w:rsid w:val="00AE5D9D"/>
    <w:rsid w:val="00AE7091"/>
    <w:rsid w:val="00AE7787"/>
    <w:rsid w:val="00AE7EBB"/>
    <w:rsid w:val="00AF0146"/>
    <w:rsid w:val="00AF04C8"/>
    <w:rsid w:val="00AF07D0"/>
    <w:rsid w:val="00AF2815"/>
    <w:rsid w:val="00AF3A88"/>
    <w:rsid w:val="00AF4912"/>
    <w:rsid w:val="00AF4B7E"/>
    <w:rsid w:val="00AF4EFE"/>
    <w:rsid w:val="00AF518D"/>
    <w:rsid w:val="00AF5402"/>
    <w:rsid w:val="00AF5583"/>
    <w:rsid w:val="00AF65F1"/>
    <w:rsid w:val="00B00D3A"/>
    <w:rsid w:val="00B01640"/>
    <w:rsid w:val="00B01863"/>
    <w:rsid w:val="00B01CCE"/>
    <w:rsid w:val="00B029CE"/>
    <w:rsid w:val="00B030BF"/>
    <w:rsid w:val="00B06425"/>
    <w:rsid w:val="00B06AFC"/>
    <w:rsid w:val="00B0753F"/>
    <w:rsid w:val="00B11FA6"/>
    <w:rsid w:val="00B129E5"/>
    <w:rsid w:val="00B13BB4"/>
    <w:rsid w:val="00B13BD1"/>
    <w:rsid w:val="00B14DA8"/>
    <w:rsid w:val="00B16D96"/>
    <w:rsid w:val="00B17060"/>
    <w:rsid w:val="00B21348"/>
    <w:rsid w:val="00B22668"/>
    <w:rsid w:val="00B226BF"/>
    <w:rsid w:val="00B228A2"/>
    <w:rsid w:val="00B23308"/>
    <w:rsid w:val="00B23A24"/>
    <w:rsid w:val="00B23BFE"/>
    <w:rsid w:val="00B25915"/>
    <w:rsid w:val="00B267FD"/>
    <w:rsid w:val="00B276B8"/>
    <w:rsid w:val="00B27956"/>
    <w:rsid w:val="00B303C5"/>
    <w:rsid w:val="00B31024"/>
    <w:rsid w:val="00B324E1"/>
    <w:rsid w:val="00B32B01"/>
    <w:rsid w:val="00B330B5"/>
    <w:rsid w:val="00B33974"/>
    <w:rsid w:val="00B35798"/>
    <w:rsid w:val="00B36822"/>
    <w:rsid w:val="00B36B85"/>
    <w:rsid w:val="00B36D20"/>
    <w:rsid w:val="00B36F6D"/>
    <w:rsid w:val="00B3717A"/>
    <w:rsid w:val="00B40212"/>
    <w:rsid w:val="00B4094A"/>
    <w:rsid w:val="00B429C5"/>
    <w:rsid w:val="00B429EC"/>
    <w:rsid w:val="00B42E9F"/>
    <w:rsid w:val="00B4383D"/>
    <w:rsid w:val="00B43944"/>
    <w:rsid w:val="00B45C57"/>
    <w:rsid w:val="00B45FA3"/>
    <w:rsid w:val="00B462D0"/>
    <w:rsid w:val="00B47C1E"/>
    <w:rsid w:val="00B47D90"/>
    <w:rsid w:val="00B500F5"/>
    <w:rsid w:val="00B5029D"/>
    <w:rsid w:val="00B51CDC"/>
    <w:rsid w:val="00B52FA3"/>
    <w:rsid w:val="00B53AF9"/>
    <w:rsid w:val="00B53BE9"/>
    <w:rsid w:val="00B5540A"/>
    <w:rsid w:val="00B558CA"/>
    <w:rsid w:val="00B56C50"/>
    <w:rsid w:val="00B5717D"/>
    <w:rsid w:val="00B600E4"/>
    <w:rsid w:val="00B60272"/>
    <w:rsid w:val="00B60786"/>
    <w:rsid w:val="00B60F59"/>
    <w:rsid w:val="00B620D7"/>
    <w:rsid w:val="00B63DAC"/>
    <w:rsid w:val="00B63F03"/>
    <w:rsid w:val="00B64E02"/>
    <w:rsid w:val="00B65333"/>
    <w:rsid w:val="00B6571F"/>
    <w:rsid w:val="00B65954"/>
    <w:rsid w:val="00B668F7"/>
    <w:rsid w:val="00B71683"/>
    <w:rsid w:val="00B72B3D"/>
    <w:rsid w:val="00B72DE2"/>
    <w:rsid w:val="00B75518"/>
    <w:rsid w:val="00B76307"/>
    <w:rsid w:val="00B7701C"/>
    <w:rsid w:val="00B8011F"/>
    <w:rsid w:val="00B80A29"/>
    <w:rsid w:val="00B80A65"/>
    <w:rsid w:val="00B80D27"/>
    <w:rsid w:val="00B8102E"/>
    <w:rsid w:val="00B81E55"/>
    <w:rsid w:val="00B82DA5"/>
    <w:rsid w:val="00B83589"/>
    <w:rsid w:val="00B84B4B"/>
    <w:rsid w:val="00B84E16"/>
    <w:rsid w:val="00B90414"/>
    <w:rsid w:val="00B912CF"/>
    <w:rsid w:val="00B91A8B"/>
    <w:rsid w:val="00B9486E"/>
    <w:rsid w:val="00B94ADF"/>
    <w:rsid w:val="00B95377"/>
    <w:rsid w:val="00B960D1"/>
    <w:rsid w:val="00B96B8E"/>
    <w:rsid w:val="00B975B9"/>
    <w:rsid w:val="00B97689"/>
    <w:rsid w:val="00BA00CD"/>
    <w:rsid w:val="00BA041D"/>
    <w:rsid w:val="00BA063B"/>
    <w:rsid w:val="00BA1E8B"/>
    <w:rsid w:val="00BA2647"/>
    <w:rsid w:val="00BA38DE"/>
    <w:rsid w:val="00BA3B84"/>
    <w:rsid w:val="00BA4504"/>
    <w:rsid w:val="00BA5769"/>
    <w:rsid w:val="00BA5814"/>
    <w:rsid w:val="00BA63C9"/>
    <w:rsid w:val="00BA6F14"/>
    <w:rsid w:val="00BA76EF"/>
    <w:rsid w:val="00BA7EA1"/>
    <w:rsid w:val="00BB02A4"/>
    <w:rsid w:val="00BB0394"/>
    <w:rsid w:val="00BB2769"/>
    <w:rsid w:val="00BB2856"/>
    <w:rsid w:val="00BB392E"/>
    <w:rsid w:val="00BB54EE"/>
    <w:rsid w:val="00BB578D"/>
    <w:rsid w:val="00BB5E4B"/>
    <w:rsid w:val="00BB6E38"/>
    <w:rsid w:val="00BB71AA"/>
    <w:rsid w:val="00BB7880"/>
    <w:rsid w:val="00BB7AF1"/>
    <w:rsid w:val="00BB7FA7"/>
    <w:rsid w:val="00BC00FA"/>
    <w:rsid w:val="00BC1299"/>
    <w:rsid w:val="00BC158E"/>
    <w:rsid w:val="00BC264A"/>
    <w:rsid w:val="00BC321E"/>
    <w:rsid w:val="00BC3CD2"/>
    <w:rsid w:val="00BC4193"/>
    <w:rsid w:val="00BC68E9"/>
    <w:rsid w:val="00BC697B"/>
    <w:rsid w:val="00BC69C3"/>
    <w:rsid w:val="00BC70AC"/>
    <w:rsid w:val="00BD1D69"/>
    <w:rsid w:val="00BD2245"/>
    <w:rsid w:val="00BD22CE"/>
    <w:rsid w:val="00BD3449"/>
    <w:rsid w:val="00BD3978"/>
    <w:rsid w:val="00BD51C8"/>
    <w:rsid w:val="00BD5897"/>
    <w:rsid w:val="00BD5A4F"/>
    <w:rsid w:val="00BD60A3"/>
    <w:rsid w:val="00BE2AEB"/>
    <w:rsid w:val="00BE2E80"/>
    <w:rsid w:val="00BE3C2D"/>
    <w:rsid w:val="00BE67C0"/>
    <w:rsid w:val="00BE7093"/>
    <w:rsid w:val="00BE7EB3"/>
    <w:rsid w:val="00BF080E"/>
    <w:rsid w:val="00BF143F"/>
    <w:rsid w:val="00BF194C"/>
    <w:rsid w:val="00BF2E9F"/>
    <w:rsid w:val="00BF315D"/>
    <w:rsid w:val="00BF366E"/>
    <w:rsid w:val="00BF4B7D"/>
    <w:rsid w:val="00BF5235"/>
    <w:rsid w:val="00BF577A"/>
    <w:rsid w:val="00BF5DC3"/>
    <w:rsid w:val="00C002BA"/>
    <w:rsid w:val="00C0101E"/>
    <w:rsid w:val="00C015D8"/>
    <w:rsid w:val="00C01FAF"/>
    <w:rsid w:val="00C029B1"/>
    <w:rsid w:val="00C02C58"/>
    <w:rsid w:val="00C03CCC"/>
    <w:rsid w:val="00C048BF"/>
    <w:rsid w:val="00C04EB2"/>
    <w:rsid w:val="00C04FB6"/>
    <w:rsid w:val="00C06B57"/>
    <w:rsid w:val="00C0787A"/>
    <w:rsid w:val="00C07FB1"/>
    <w:rsid w:val="00C1123C"/>
    <w:rsid w:val="00C11A7E"/>
    <w:rsid w:val="00C120FE"/>
    <w:rsid w:val="00C152A1"/>
    <w:rsid w:val="00C165B1"/>
    <w:rsid w:val="00C165EF"/>
    <w:rsid w:val="00C168D5"/>
    <w:rsid w:val="00C1690D"/>
    <w:rsid w:val="00C1739C"/>
    <w:rsid w:val="00C176C9"/>
    <w:rsid w:val="00C17783"/>
    <w:rsid w:val="00C203F4"/>
    <w:rsid w:val="00C205D0"/>
    <w:rsid w:val="00C20E1E"/>
    <w:rsid w:val="00C21E6B"/>
    <w:rsid w:val="00C21F7F"/>
    <w:rsid w:val="00C227B9"/>
    <w:rsid w:val="00C22C21"/>
    <w:rsid w:val="00C22CD8"/>
    <w:rsid w:val="00C230A6"/>
    <w:rsid w:val="00C2449C"/>
    <w:rsid w:val="00C25E50"/>
    <w:rsid w:val="00C30046"/>
    <w:rsid w:val="00C30CC3"/>
    <w:rsid w:val="00C3336E"/>
    <w:rsid w:val="00C33F6C"/>
    <w:rsid w:val="00C34886"/>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0D6"/>
    <w:rsid w:val="00C53434"/>
    <w:rsid w:val="00C537B5"/>
    <w:rsid w:val="00C553A0"/>
    <w:rsid w:val="00C55D3E"/>
    <w:rsid w:val="00C56AB5"/>
    <w:rsid w:val="00C56F69"/>
    <w:rsid w:val="00C6016D"/>
    <w:rsid w:val="00C60E24"/>
    <w:rsid w:val="00C6100A"/>
    <w:rsid w:val="00C611ED"/>
    <w:rsid w:val="00C621CB"/>
    <w:rsid w:val="00C63585"/>
    <w:rsid w:val="00C63CE1"/>
    <w:rsid w:val="00C643DD"/>
    <w:rsid w:val="00C64940"/>
    <w:rsid w:val="00C65323"/>
    <w:rsid w:val="00C661A9"/>
    <w:rsid w:val="00C66588"/>
    <w:rsid w:val="00C66BA3"/>
    <w:rsid w:val="00C72F14"/>
    <w:rsid w:val="00C73B68"/>
    <w:rsid w:val="00C73C9B"/>
    <w:rsid w:val="00C73DCE"/>
    <w:rsid w:val="00C740BD"/>
    <w:rsid w:val="00C76299"/>
    <w:rsid w:val="00C7716C"/>
    <w:rsid w:val="00C776C7"/>
    <w:rsid w:val="00C779F6"/>
    <w:rsid w:val="00C77D01"/>
    <w:rsid w:val="00C81B6B"/>
    <w:rsid w:val="00C846FD"/>
    <w:rsid w:val="00C84CB6"/>
    <w:rsid w:val="00C86381"/>
    <w:rsid w:val="00C87B92"/>
    <w:rsid w:val="00C90093"/>
    <w:rsid w:val="00C9050A"/>
    <w:rsid w:val="00C91B12"/>
    <w:rsid w:val="00C9256E"/>
    <w:rsid w:val="00C9260D"/>
    <w:rsid w:val="00C92E55"/>
    <w:rsid w:val="00C92E93"/>
    <w:rsid w:val="00C92FB5"/>
    <w:rsid w:val="00C93001"/>
    <w:rsid w:val="00C941B1"/>
    <w:rsid w:val="00C95A43"/>
    <w:rsid w:val="00C95A57"/>
    <w:rsid w:val="00C973DC"/>
    <w:rsid w:val="00C977A5"/>
    <w:rsid w:val="00C97D6C"/>
    <w:rsid w:val="00CA09FB"/>
    <w:rsid w:val="00CA1FD8"/>
    <w:rsid w:val="00CA220D"/>
    <w:rsid w:val="00CA2B04"/>
    <w:rsid w:val="00CA2E24"/>
    <w:rsid w:val="00CA3C1E"/>
    <w:rsid w:val="00CA60C7"/>
    <w:rsid w:val="00CA6F06"/>
    <w:rsid w:val="00CA77C5"/>
    <w:rsid w:val="00CB0601"/>
    <w:rsid w:val="00CB2232"/>
    <w:rsid w:val="00CB2A09"/>
    <w:rsid w:val="00CB2D76"/>
    <w:rsid w:val="00CB2EBD"/>
    <w:rsid w:val="00CB2EC9"/>
    <w:rsid w:val="00CB300F"/>
    <w:rsid w:val="00CB5834"/>
    <w:rsid w:val="00CB58E1"/>
    <w:rsid w:val="00CB7511"/>
    <w:rsid w:val="00CB78D6"/>
    <w:rsid w:val="00CB7B3E"/>
    <w:rsid w:val="00CC1968"/>
    <w:rsid w:val="00CC22F1"/>
    <w:rsid w:val="00CC24FB"/>
    <w:rsid w:val="00CC3972"/>
    <w:rsid w:val="00CC3DD9"/>
    <w:rsid w:val="00CC4C31"/>
    <w:rsid w:val="00CC5960"/>
    <w:rsid w:val="00CC6175"/>
    <w:rsid w:val="00CC6BED"/>
    <w:rsid w:val="00CD082E"/>
    <w:rsid w:val="00CD0997"/>
    <w:rsid w:val="00CD0B0A"/>
    <w:rsid w:val="00CD1017"/>
    <w:rsid w:val="00CD1A2D"/>
    <w:rsid w:val="00CD2D00"/>
    <w:rsid w:val="00CD37E0"/>
    <w:rsid w:val="00CD4FD5"/>
    <w:rsid w:val="00CD56EA"/>
    <w:rsid w:val="00CD572A"/>
    <w:rsid w:val="00CD5733"/>
    <w:rsid w:val="00CD5C57"/>
    <w:rsid w:val="00CD5E1B"/>
    <w:rsid w:val="00CD6016"/>
    <w:rsid w:val="00CD6046"/>
    <w:rsid w:val="00CD7B00"/>
    <w:rsid w:val="00CD7E96"/>
    <w:rsid w:val="00CE0B6A"/>
    <w:rsid w:val="00CE1261"/>
    <w:rsid w:val="00CE1E6C"/>
    <w:rsid w:val="00CE2BDA"/>
    <w:rsid w:val="00CE378D"/>
    <w:rsid w:val="00CE4132"/>
    <w:rsid w:val="00CE5AA8"/>
    <w:rsid w:val="00CE64AE"/>
    <w:rsid w:val="00CE6568"/>
    <w:rsid w:val="00CE6848"/>
    <w:rsid w:val="00CE71BD"/>
    <w:rsid w:val="00CF076D"/>
    <w:rsid w:val="00CF0859"/>
    <w:rsid w:val="00CF0992"/>
    <w:rsid w:val="00CF2091"/>
    <w:rsid w:val="00CF2828"/>
    <w:rsid w:val="00CF315B"/>
    <w:rsid w:val="00CF5764"/>
    <w:rsid w:val="00CF5871"/>
    <w:rsid w:val="00CF63CB"/>
    <w:rsid w:val="00CF7119"/>
    <w:rsid w:val="00D0015D"/>
    <w:rsid w:val="00D00282"/>
    <w:rsid w:val="00D00F7E"/>
    <w:rsid w:val="00D01717"/>
    <w:rsid w:val="00D0177E"/>
    <w:rsid w:val="00D01A6D"/>
    <w:rsid w:val="00D01F4D"/>
    <w:rsid w:val="00D03A98"/>
    <w:rsid w:val="00D042D6"/>
    <w:rsid w:val="00D04F8F"/>
    <w:rsid w:val="00D054C2"/>
    <w:rsid w:val="00D0643B"/>
    <w:rsid w:val="00D06927"/>
    <w:rsid w:val="00D06B17"/>
    <w:rsid w:val="00D06DCA"/>
    <w:rsid w:val="00D07727"/>
    <w:rsid w:val="00D07AC0"/>
    <w:rsid w:val="00D105C3"/>
    <w:rsid w:val="00D10610"/>
    <w:rsid w:val="00D11076"/>
    <w:rsid w:val="00D11BEC"/>
    <w:rsid w:val="00D12122"/>
    <w:rsid w:val="00D122E5"/>
    <w:rsid w:val="00D1257C"/>
    <w:rsid w:val="00D13A8D"/>
    <w:rsid w:val="00D161CF"/>
    <w:rsid w:val="00D1620D"/>
    <w:rsid w:val="00D1683F"/>
    <w:rsid w:val="00D16C44"/>
    <w:rsid w:val="00D16E50"/>
    <w:rsid w:val="00D17003"/>
    <w:rsid w:val="00D174AA"/>
    <w:rsid w:val="00D179A4"/>
    <w:rsid w:val="00D20E3C"/>
    <w:rsid w:val="00D23A4F"/>
    <w:rsid w:val="00D2507D"/>
    <w:rsid w:val="00D2653E"/>
    <w:rsid w:val="00D26758"/>
    <w:rsid w:val="00D30459"/>
    <w:rsid w:val="00D30EC6"/>
    <w:rsid w:val="00D3117A"/>
    <w:rsid w:val="00D31353"/>
    <w:rsid w:val="00D31DA8"/>
    <w:rsid w:val="00D3236C"/>
    <w:rsid w:val="00D32641"/>
    <w:rsid w:val="00D33675"/>
    <w:rsid w:val="00D34687"/>
    <w:rsid w:val="00D34A2C"/>
    <w:rsid w:val="00D361E3"/>
    <w:rsid w:val="00D37462"/>
    <w:rsid w:val="00D37936"/>
    <w:rsid w:val="00D37DCC"/>
    <w:rsid w:val="00D40074"/>
    <w:rsid w:val="00D409EE"/>
    <w:rsid w:val="00D40CAD"/>
    <w:rsid w:val="00D414F1"/>
    <w:rsid w:val="00D41BDA"/>
    <w:rsid w:val="00D42A31"/>
    <w:rsid w:val="00D446A7"/>
    <w:rsid w:val="00D4626C"/>
    <w:rsid w:val="00D4654D"/>
    <w:rsid w:val="00D478C3"/>
    <w:rsid w:val="00D505CF"/>
    <w:rsid w:val="00D517FF"/>
    <w:rsid w:val="00D5204D"/>
    <w:rsid w:val="00D528FF"/>
    <w:rsid w:val="00D53AAD"/>
    <w:rsid w:val="00D5404B"/>
    <w:rsid w:val="00D55D97"/>
    <w:rsid w:val="00D56B97"/>
    <w:rsid w:val="00D57073"/>
    <w:rsid w:val="00D57789"/>
    <w:rsid w:val="00D57D3C"/>
    <w:rsid w:val="00D60382"/>
    <w:rsid w:val="00D62525"/>
    <w:rsid w:val="00D62B80"/>
    <w:rsid w:val="00D63E42"/>
    <w:rsid w:val="00D6527C"/>
    <w:rsid w:val="00D66DAC"/>
    <w:rsid w:val="00D67B3D"/>
    <w:rsid w:val="00D711AD"/>
    <w:rsid w:val="00D71606"/>
    <w:rsid w:val="00D7276B"/>
    <w:rsid w:val="00D736FF"/>
    <w:rsid w:val="00D73AA4"/>
    <w:rsid w:val="00D742C8"/>
    <w:rsid w:val="00D74316"/>
    <w:rsid w:val="00D76783"/>
    <w:rsid w:val="00D76ED2"/>
    <w:rsid w:val="00D805AC"/>
    <w:rsid w:val="00D81640"/>
    <w:rsid w:val="00D817F6"/>
    <w:rsid w:val="00D81888"/>
    <w:rsid w:val="00D81F69"/>
    <w:rsid w:val="00D820FB"/>
    <w:rsid w:val="00D826E3"/>
    <w:rsid w:val="00D860FC"/>
    <w:rsid w:val="00D8726E"/>
    <w:rsid w:val="00D908D7"/>
    <w:rsid w:val="00D910BC"/>
    <w:rsid w:val="00D91368"/>
    <w:rsid w:val="00D91F49"/>
    <w:rsid w:val="00D91F7E"/>
    <w:rsid w:val="00D946C6"/>
    <w:rsid w:val="00D95636"/>
    <w:rsid w:val="00D95DE1"/>
    <w:rsid w:val="00D96FC7"/>
    <w:rsid w:val="00DA0602"/>
    <w:rsid w:val="00DA0DFA"/>
    <w:rsid w:val="00DA16FB"/>
    <w:rsid w:val="00DA1B6A"/>
    <w:rsid w:val="00DA1CB2"/>
    <w:rsid w:val="00DA28DE"/>
    <w:rsid w:val="00DA42C9"/>
    <w:rsid w:val="00DA5AA2"/>
    <w:rsid w:val="00DA6CC4"/>
    <w:rsid w:val="00DA73D8"/>
    <w:rsid w:val="00DA7A0D"/>
    <w:rsid w:val="00DA7BB4"/>
    <w:rsid w:val="00DB0910"/>
    <w:rsid w:val="00DB0958"/>
    <w:rsid w:val="00DB47DA"/>
    <w:rsid w:val="00DB5C1B"/>
    <w:rsid w:val="00DB6C51"/>
    <w:rsid w:val="00DB6F15"/>
    <w:rsid w:val="00DB6F24"/>
    <w:rsid w:val="00DB75A2"/>
    <w:rsid w:val="00DB7F6E"/>
    <w:rsid w:val="00DC3040"/>
    <w:rsid w:val="00DC3EA8"/>
    <w:rsid w:val="00DC44F5"/>
    <w:rsid w:val="00DC4E8A"/>
    <w:rsid w:val="00DC63BC"/>
    <w:rsid w:val="00DC675D"/>
    <w:rsid w:val="00DC7A54"/>
    <w:rsid w:val="00DC7E45"/>
    <w:rsid w:val="00DD008F"/>
    <w:rsid w:val="00DD028C"/>
    <w:rsid w:val="00DD08D2"/>
    <w:rsid w:val="00DD099E"/>
    <w:rsid w:val="00DD0F78"/>
    <w:rsid w:val="00DD1095"/>
    <w:rsid w:val="00DD1C7E"/>
    <w:rsid w:val="00DD3174"/>
    <w:rsid w:val="00DD5264"/>
    <w:rsid w:val="00DD58B2"/>
    <w:rsid w:val="00DD648B"/>
    <w:rsid w:val="00DD7609"/>
    <w:rsid w:val="00DE168F"/>
    <w:rsid w:val="00DE189D"/>
    <w:rsid w:val="00DE3054"/>
    <w:rsid w:val="00DE47ED"/>
    <w:rsid w:val="00DE4ED6"/>
    <w:rsid w:val="00DE65F6"/>
    <w:rsid w:val="00DE6CF8"/>
    <w:rsid w:val="00DE798F"/>
    <w:rsid w:val="00DE7AA2"/>
    <w:rsid w:val="00DF12A2"/>
    <w:rsid w:val="00DF2169"/>
    <w:rsid w:val="00DF3F08"/>
    <w:rsid w:val="00DF4675"/>
    <w:rsid w:val="00DF47FD"/>
    <w:rsid w:val="00DF4A48"/>
    <w:rsid w:val="00DF6270"/>
    <w:rsid w:val="00DF72FD"/>
    <w:rsid w:val="00DF7CF5"/>
    <w:rsid w:val="00DF7E87"/>
    <w:rsid w:val="00E001F5"/>
    <w:rsid w:val="00E00A2C"/>
    <w:rsid w:val="00E00E14"/>
    <w:rsid w:val="00E01109"/>
    <w:rsid w:val="00E0175C"/>
    <w:rsid w:val="00E025AE"/>
    <w:rsid w:val="00E03D36"/>
    <w:rsid w:val="00E0479D"/>
    <w:rsid w:val="00E048EB"/>
    <w:rsid w:val="00E05409"/>
    <w:rsid w:val="00E07072"/>
    <w:rsid w:val="00E071F9"/>
    <w:rsid w:val="00E075E7"/>
    <w:rsid w:val="00E07A0E"/>
    <w:rsid w:val="00E11711"/>
    <w:rsid w:val="00E124AE"/>
    <w:rsid w:val="00E1324D"/>
    <w:rsid w:val="00E13CEF"/>
    <w:rsid w:val="00E1416F"/>
    <w:rsid w:val="00E1486F"/>
    <w:rsid w:val="00E163DB"/>
    <w:rsid w:val="00E16698"/>
    <w:rsid w:val="00E16F8B"/>
    <w:rsid w:val="00E17504"/>
    <w:rsid w:val="00E17EDA"/>
    <w:rsid w:val="00E202D5"/>
    <w:rsid w:val="00E20F93"/>
    <w:rsid w:val="00E2247E"/>
    <w:rsid w:val="00E24A1B"/>
    <w:rsid w:val="00E25759"/>
    <w:rsid w:val="00E266FA"/>
    <w:rsid w:val="00E26E04"/>
    <w:rsid w:val="00E26F76"/>
    <w:rsid w:val="00E30340"/>
    <w:rsid w:val="00E30C22"/>
    <w:rsid w:val="00E32524"/>
    <w:rsid w:val="00E32573"/>
    <w:rsid w:val="00E33BCC"/>
    <w:rsid w:val="00E3462A"/>
    <w:rsid w:val="00E3464A"/>
    <w:rsid w:val="00E349F8"/>
    <w:rsid w:val="00E34A23"/>
    <w:rsid w:val="00E34A84"/>
    <w:rsid w:val="00E35369"/>
    <w:rsid w:val="00E36340"/>
    <w:rsid w:val="00E37310"/>
    <w:rsid w:val="00E37D37"/>
    <w:rsid w:val="00E37E7A"/>
    <w:rsid w:val="00E405F2"/>
    <w:rsid w:val="00E40F66"/>
    <w:rsid w:val="00E41288"/>
    <w:rsid w:val="00E4140B"/>
    <w:rsid w:val="00E414E1"/>
    <w:rsid w:val="00E41745"/>
    <w:rsid w:val="00E42E48"/>
    <w:rsid w:val="00E437C8"/>
    <w:rsid w:val="00E4395C"/>
    <w:rsid w:val="00E43EFF"/>
    <w:rsid w:val="00E440DB"/>
    <w:rsid w:val="00E44C1B"/>
    <w:rsid w:val="00E45FA4"/>
    <w:rsid w:val="00E45FA6"/>
    <w:rsid w:val="00E51549"/>
    <w:rsid w:val="00E5256D"/>
    <w:rsid w:val="00E5259B"/>
    <w:rsid w:val="00E52759"/>
    <w:rsid w:val="00E52966"/>
    <w:rsid w:val="00E536A3"/>
    <w:rsid w:val="00E54F7E"/>
    <w:rsid w:val="00E568D1"/>
    <w:rsid w:val="00E57010"/>
    <w:rsid w:val="00E578F3"/>
    <w:rsid w:val="00E57FA3"/>
    <w:rsid w:val="00E601DE"/>
    <w:rsid w:val="00E608CE"/>
    <w:rsid w:val="00E61AC1"/>
    <w:rsid w:val="00E62B07"/>
    <w:rsid w:val="00E67AA8"/>
    <w:rsid w:val="00E7084F"/>
    <w:rsid w:val="00E72F51"/>
    <w:rsid w:val="00E73B28"/>
    <w:rsid w:val="00E744AB"/>
    <w:rsid w:val="00E74F51"/>
    <w:rsid w:val="00E75A8B"/>
    <w:rsid w:val="00E764C0"/>
    <w:rsid w:val="00E764F7"/>
    <w:rsid w:val="00E770C6"/>
    <w:rsid w:val="00E827DB"/>
    <w:rsid w:val="00E83BEE"/>
    <w:rsid w:val="00E83CA9"/>
    <w:rsid w:val="00E840DF"/>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7F16"/>
    <w:rsid w:val="00EA065A"/>
    <w:rsid w:val="00EA0AF3"/>
    <w:rsid w:val="00EA25B2"/>
    <w:rsid w:val="00EA3985"/>
    <w:rsid w:val="00EA5ED6"/>
    <w:rsid w:val="00EA7753"/>
    <w:rsid w:val="00EA7AD6"/>
    <w:rsid w:val="00EB04B3"/>
    <w:rsid w:val="00EB081D"/>
    <w:rsid w:val="00EB1E3A"/>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88C"/>
    <w:rsid w:val="00ED0EB1"/>
    <w:rsid w:val="00ED14C0"/>
    <w:rsid w:val="00ED1BB5"/>
    <w:rsid w:val="00ED1BD1"/>
    <w:rsid w:val="00ED2227"/>
    <w:rsid w:val="00ED384C"/>
    <w:rsid w:val="00ED42AC"/>
    <w:rsid w:val="00ED4B40"/>
    <w:rsid w:val="00ED6A11"/>
    <w:rsid w:val="00ED75C3"/>
    <w:rsid w:val="00EE09D9"/>
    <w:rsid w:val="00EE1097"/>
    <w:rsid w:val="00EE1348"/>
    <w:rsid w:val="00EE1D71"/>
    <w:rsid w:val="00EE31AB"/>
    <w:rsid w:val="00EE3364"/>
    <w:rsid w:val="00EE33C3"/>
    <w:rsid w:val="00EE3EC4"/>
    <w:rsid w:val="00EE4898"/>
    <w:rsid w:val="00EE608C"/>
    <w:rsid w:val="00EE6641"/>
    <w:rsid w:val="00EE7532"/>
    <w:rsid w:val="00EF0F36"/>
    <w:rsid w:val="00EF16A6"/>
    <w:rsid w:val="00EF33F6"/>
    <w:rsid w:val="00EF343B"/>
    <w:rsid w:val="00EF38B7"/>
    <w:rsid w:val="00EF576F"/>
    <w:rsid w:val="00EF6B74"/>
    <w:rsid w:val="00F01CF3"/>
    <w:rsid w:val="00F04403"/>
    <w:rsid w:val="00F04BF6"/>
    <w:rsid w:val="00F05FAC"/>
    <w:rsid w:val="00F066C6"/>
    <w:rsid w:val="00F06D3C"/>
    <w:rsid w:val="00F0700C"/>
    <w:rsid w:val="00F109F3"/>
    <w:rsid w:val="00F11829"/>
    <w:rsid w:val="00F11E45"/>
    <w:rsid w:val="00F1209C"/>
    <w:rsid w:val="00F127BB"/>
    <w:rsid w:val="00F12D07"/>
    <w:rsid w:val="00F12E62"/>
    <w:rsid w:val="00F13082"/>
    <w:rsid w:val="00F13EDD"/>
    <w:rsid w:val="00F15EBA"/>
    <w:rsid w:val="00F167DA"/>
    <w:rsid w:val="00F16956"/>
    <w:rsid w:val="00F17BAB"/>
    <w:rsid w:val="00F20748"/>
    <w:rsid w:val="00F229E6"/>
    <w:rsid w:val="00F256E6"/>
    <w:rsid w:val="00F26949"/>
    <w:rsid w:val="00F2763B"/>
    <w:rsid w:val="00F30141"/>
    <w:rsid w:val="00F30173"/>
    <w:rsid w:val="00F30C88"/>
    <w:rsid w:val="00F33C06"/>
    <w:rsid w:val="00F3437E"/>
    <w:rsid w:val="00F345A9"/>
    <w:rsid w:val="00F3586F"/>
    <w:rsid w:val="00F35F89"/>
    <w:rsid w:val="00F35FB2"/>
    <w:rsid w:val="00F36050"/>
    <w:rsid w:val="00F36931"/>
    <w:rsid w:val="00F36D5B"/>
    <w:rsid w:val="00F42D36"/>
    <w:rsid w:val="00F446CE"/>
    <w:rsid w:val="00F450A6"/>
    <w:rsid w:val="00F45BEB"/>
    <w:rsid w:val="00F467C3"/>
    <w:rsid w:val="00F468A7"/>
    <w:rsid w:val="00F521FB"/>
    <w:rsid w:val="00F525C3"/>
    <w:rsid w:val="00F528C3"/>
    <w:rsid w:val="00F52CFA"/>
    <w:rsid w:val="00F532B1"/>
    <w:rsid w:val="00F5388C"/>
    <w:rsid w:val="00F54E7A"/>
    <w:rsid w:val="00F561DA"/>
    <w:rsid w:val="00F57623"/>
    <w:rsid w:val="00F57BB5"/>
    <w:rsid w:val="00F57E05"/>
    <w:rsid w:val="00F60967"/>
    <w:rsid w:val="00F61715"/>
    <w:rsid w:val="00F623D9"/>
    <w:rsid w:val="00F62FD6"/>
    <w:rsid w:val="00F62FFD"/>
    <w:rsid w:val="00F6325A"/>
    <w:rsid w:val="00F63693"/>
    <w:rsid w:val="00F63BEA"/>
    <w:rsid w:val="00F64EBA"/>
    <w:rsid w:val="00F654DD"/>
    <w:rsid w:val="00F66265"/>
    <w:rsid w:val="00F66C76"/>
    <w:rsid w:val="00F67505"/>
    <w:rsid w:val="00F676EC"/>
    <w:rsid w:val="00F73E05"/>
    <w:rsid w:val="00F7447F"/>
    <w:rsid w:val="00F7508F"/>
    <w:rsid w:val="00F778C9"/>
    <w:rsid w:val="00F80ADE"/>
    <w:rsid w:val="00F81792"/>
    <w:rsid w:val="00F83831"/>
    <w:rsid w:val="00F83DFE"/>
    <w:rsid w:val="00F84378"/>
    <w:rsid w:val="00F8489C"/>
    <w:rsid w:val="00F853D7"/>
    <w:rsid w:val="00F85BBD"/>
    <w:rsid w:val="00F86531"/>
    <w:rsid w:val="00F87FED"/>
    <w:rsid w:val="00F9089E"/>
    <w:rsid w:val="00F90A17"/>
    <w:rsid w:val="00F90DAE"/>
    <w:rsid w:val="00F90FAA"/>
    <w:rsid w:val="00F91D55"/>
    <w:rsid w:val="00F950BB"/>
    <w:rsid w:val="00F95F36"/>
    <w:rsid w:val="00F9630D"/>
    <w:rsid w:val="00F96E56"/>
    <w:rsid w:val="00F970E9"/>
    <w:rsid w:val="00FA0D14"/>
    <w:rsid w:val="00FA2161"/>
    <w:rsid w:val="00FA366D"/>
    <w:rsid w:val="00FA4B29"/>
    <w:rsid w:val="00FA4D0A"/>
    <w:rsid w:val="00FA51F4"/>
    <w:rsid w:val="00FA5CAC"/>
    <w:rsid w:val="00FB03F2"/>
    <w:rsid w:val="00FB0B11"/>
    <w:rsid w:val="00FB0F3E"/>
    <w:rsid w:val="00FB2D55"/>
    <w:rsid w:val="00FB3526"/>
    <w:rsid w:val="00FB4526"/>
    <w:rsid w:val="00FC1E30"/>
    <w:rsid w:val="00FC1E93"/>
    <w:rsid w:val="00FC24A9"/>
    <w:rsid w:val="00FC2511"/>
    <w:rsid w:val="00FC3EAF"/>
    <w:rsid w:val="00FC4CF8"/>
    <w:rsid w:val="00FC5B74"/>
    <w:rsid w:val="00FC6746"/>
    <w:rsid w:val="00FC7E45"/>
    <w:rsid w:val="00FC7EBC"/>
    <w:rsid w:val="00FD033B"/>
    <w:rsid w:val="00FD1846"/>
    <w:rsid w:val="00FD1AAD"/>
    <w:rsid w:val="00FD4CB0"/>
    <w:rsid w:val="00FD60DE"/>
    <w:rsid w:val="00FD65F9"/>
    <w:rsid w:val="00FD78A1"/>
    <w:rsid w:val="00FE0891"/>
    <w:rsid w:val="00FE0D33"/>
    <w:rsid w:val="00FE1093"/>
    <w:rsid w:val="00FE2560"/>
    <w:rsid w:val="00FE4190"/>
    <w:rsid w:val="00FE7997"/>
    <w:rsid w:val="00FE7B48"/>
    <w:rsid w:val="00FE7BE7"/>
    <w:rsid w:val="00FE7DF4"/>
    <w:rsid w:val="00FF0412"/>
    <w:rsid w:val="00FF07C5"/>
    <w:rsid w:val="00FF1C4D"/>
    <w:rsid w:val="00FF1E6E"/>
    <w:rsid w:val="00FF2224"/>
    <w:rsid w:val="00FF2DCD"/>
    <w:rsid w:val="00FF2FA8"/>
    <w:rsid w:val="00FF3B84"/>
    <w:rsid w:val="00FF3C4A"/>
    <w:rsid w:val="00FF3EAF"/>
    <w:rsid w:val="00FF3F72"/>
    <w:rsid w:val="00FF43C3"/>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3E"/>
    <w:rPr>
      <w:rFonts w:ascii="宋体" w:hAnsi="宋体"/>
      <w:color w:val="000000"/>
    </w:rPr>
  </w:style>
  <w:style w:type="paragraph" w:styleId="10">
    <w:name w:val="heading 1"/>
    <w:basedOn w:val="a"/>
    <w:next w:val="a"/>
    <w:link w:val="1Char"/>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Char1"/>
    <w:autoRedefine/>
    <w:qFormat/>
    <w:rsid w:val="00DA6CC4"/>
    <w:pPr>
      <w:keepNext/>
      <w:keepLines/>
      <w:widowControl w:val="0"/>
      <w:numPr>
        <w:numId w:val="25"/>
      </w:numPr>
      <w:tabs>
        <w:tab w:val="left" w:pos="546"/>
      </w:tabs>
      <w:adjustRightInd w:val="0"/>
      <w:spacing w:before="120" w:after="120" w:line="480" w:lineRule="atLeast"/>
      <w:ind w:right="420"/>
      <w:outlineLvl w:val="1"/>
    </w:pPr>
    <w:rPr>
      <w:bCs/>
    </w:rPr>
  </w:style>
  <w:style w:type="paragraph" w:styleId="3">
    <w:name w:val="heading 3"/>
    <w:basedOn w:val="a"/>
    <w:next w:val="a"/>
    <w:link w:val="3Char2"/>
    <w:uiPriority w:val="9"/>
    <w:qFormat/>
    <w:rsid w:val="00027F4C"/>
    <w:pPr>
      <w:keepNext/>
      <w:keepLines/>
      <w:widowControl w:val="0"/>
      <w:adjustRightInd w:val="0"/>
      <w:outlineLvl w:val="2"/>
    </w:pPr>
  </w:style>
  <w:style w:type="paragraph" w:styleId="4">
    <w:name w:val="heading 4"/>
    <w:basedOn w:val="a"/>
    <w:next w:val="a"/>
    <w:link w:val="4Char2"/>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1"/>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027F4C"/>
    <w:rPr>
      <w:rFonts w:ascii="宋体" w:hAnsi="宋体"/>
      <w:b/>
      <w:color w:val="000000"/>
      <w:kern w:val="44"/>
      <w:sz w:val="44"/>
    </w:rPr>
  </w:style>
  <w:style w:type="character" w:customStyle="1" w:styleId="2Char1">
    <w:name w:val="标题 2 Char1"/>
    <w:aliases w:val="标题 2 Char Char Char Char1"/>
    <w:basedOn w:val="a0"/>
    <w:link w:val="2"/>
    <w:rsid w:val="00DA6CC4"/>
    <w:rPr>
      <w:rFonts w:ascii="宋体" w:hAnsi="宋体"/>
      <w:bCs/>
      <w:color w:val="000000"/>
      <w:sz w:val="21"/>
    </w:rPr>
  </w:style>
  <w:style w:type="character" w:customStyle="1" w:styleId="3Char2">
    <w:name w:val="标题 3 Char2"/>
    <w:basedOn w:val="a0"/>
    <w:link w:val="3"/>
    <w:uiPriority w:val="9"/>
    <w:rsid w:val="00027F4C"/>
    <w:rPr>
      <w:rFonts w:ascii="宋体" w:hAnsi="宋体"/>
      <w:color w:val="000000"/>
      <w:sz w:val="21"/>
    </w:rPr>
  </w:style>
  <w:style w:type="character" w:customStyle="1" w:styleId="4Char2">
    <w:name w:val="标题 4 Char2"/>
    <w:basedOn w:val="a0"/>
    <w:link w:val="4"/>
    <w:uiPriority w:val="9"/>
    <w:rsid w:val="00BC1299"/>
    <w:rPr>
      <w:rFonts w:ascii="Arial" w:eastAsia="黑体" w:hAnsi="Arial"/>
      <w:b/>
      <w:color w:val="000000"/>
      <w:sz w:val="28"/>
    </w:rPr>
  </w:style>
  <w:style w:type="character" w:customStyle="1" w:styleId="5Char1">
    <w:name w:val="标题 5 Char1"/>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qFormat/>
    <w:rsid w:val="0027014D"/>
  </w:style>
  <w:style w:type="paragraph" w:styleId="aa">
    <w:name w:val="Balloon Text"/>
    <w:basedOn w:val="a"/>
    <w:link w:val="Char4"/>
    <w:uiPriority w:val="99"/>
    <w:rsid w:val="0027014D"/>
    <w:rPr>
      <w:sz w:val="18"/>
      <w:szCs w:val="18"/>
    </w:rPr>
  </w:style>
  <w:style w:type="paragraph" w:styleId="ab">
    <w:name w:val="Plain Text"/>
    <w:basedOn w:val="a"/>
    <w:link w:val="Char10"/>
    <w:rsid w:val="00E536A3"/>
    <w:pPr>
      <w:widowControl w:val="0"/>
      <w:jc w:val="both"/>
    </w:pPr>
    <w:rPr>
      <w:rFonts w:hAnsi="Courier New" w:hint="eastAsia"/>
      <w:kern w:val="2"/>
      <w:sz w:val="28"/>
    </w:rPr>
  </w:style>
  <w:style w:type="paragraph" w:styleId="ac">
    <w:name w:val="annotation subject"/>
    <w:basedOn w:val="a9"/>
    <w:next w:val="a9"/>
    <w:link w:val="Char5"/>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6"/>
    <w:uiPriority w:val="99"/>
    <w:unhideWhenUsed/>
    <w:rsid w:val="00451192"/>
    <w:pPr>
      <w:ind w:leftChars="2500" w:left="100"/>
    </w:pPr>
  </w:style>
  <w:style w:type="character" w:customStyle="1" w:styleId="Char6">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11"/>
    <w:uiPriority w:val="99"/>
    <w:rsid w:val="002C2063"/>
    <w:pPr>
      <w:widowControl w:val="0"/>
      <w:jc w:val="both"/>
    </w:pPr>
    <w:rPr>
      <w:rFonts w:ascii="Times New Roman" w:hAnsi="Times New Roman"/>
      <w:color w:val="auto"/>
      <w:kern w:val="2"/>
    </w:rPr>
  </w:style>
  <w:style w:type="character" w:customStyle="1" w:styleId="Char11">
    <w:name w:val="称呼 Char1"/>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uiPriority w:val="99"/>
    <w:semiHidden/>
    <w:rsid w:val="0001746D"/>
    <w:rPr>
      <w:rFonts w:ascii="宋体" w:hAnsi="宋体"/>
      <w:color w:val="000000"/>
      <w:sz w:val="21"/>
      <w:shd w:val="clear" w:color="auto" w:fill="000080"/>
    </w:rPr>
  </w:style>
  <w:style w:type="character" w:customStyle="1" w:styleId="Char3">
    <w:name w:val="批注文字 Char3"/>
    <w:basedOn w:val="a0"/>
    <w:link w:val="a9"/>
    <w:qFormat/>
    <w:rsid w:val="0001746D"/>
    <w:rPr>
      <w:rFonts w:ascii="宋体" w:hAnsi="宋体"/>
      <w:color w:val="000000"/>
      <w:sz w:val="21"/>
    </w:rPr>
  </w:style>
  <w:style w:type="character" w:customStyle="1" w:styleId="Char4">
    <w:name w:val="批注框文本 Char"/>
    <w:basedOn w:val="a0"/>
    <w:link w:val="aa"/>
    <w:uiPriority w:val="99"/>
    <w:rsid w:val="0001746D"/>
    <w:rPr>
      <w:rFonts w:ascii="宋体" w:hAnsi="宋体"/>
      <w:color w:val="000000"/>
      <w:sz w:val="18"/>
      <w:szCs w:val="18"/>
    </w:rPr>
  </w:style>
  <w:style w:type="character" w:customStyle="1" w:styleId="Char10">
    <w:name w:val="纯文本 Char1"/>
    <w:basedOn w:val="a0"/>
    <w:link w:val="ab"/>
    <w:rsid w:val="0001746D"/>
    <w:rPr>
      <w:rFonts w:ascii="宋体" w:hAnsi="Courier New"/>
      <w:color w:val="000000"/>
      <w:kern w:val="2"/>
      <w:sz w:val="28"/>
    </w:rPr>
  </w:style>
  <w:style w:type="character" w:customStyle="1" w:styleId="Char5">
    <w:name w:val="批注主题 Char"/>
    <w:basedOn w:val="Char3"/>
    <w:link w:val="ac"/>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30">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4">
    <w:name w:val="Body Text"/>
    <w:basedOn w:val="a"/>
    <w:link w:val="Char7"/>
    <w:uiPriority w:val="99"/>
    <w:rsid w:val="00D06927"/>
    <w:pPr>
      <w:widowControl w:val="0"/>
      <w:spacing w:after="120"/>
      <w:jc w:val="both"/>
    </w:pPr>
    <w:rPr>
      <w:rFonts w:ascii="Times New Roman" w:hAnsi="Times New Roman"/>
      <w:color w:val="auto"/>
      <w:kern w:val="2"/>
    </w:rPr>
  </w:style>
  <w:style w:type="character" w:customStyle="1" w:styleId="Char7">
    <w:name w:val="正文文本 Char"/>
    <w:basedOn w:val="a0"/>
    <w:link w:val="af4"/>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D06927"/>
    <w:pPr>
      <w:widowControl w:val="0"/>
      <w:spacing w:before="120"/>
      <w:jc w:val="both"/>
    </w:pPr>
    <w:rPr>
      <w:rFonts w:ascii="Arial" w:hAnsi="Arial"/>
      <w:b/>
      <w:bCs/>
      <w:color w:val="auto"/>
      <w:kern w:val="2"/>
    </w:rPr>
  </w:style>
  <w:style w:type="paragraph" w:customStyle="1" w:styleId="50">
    <w:name w:val="标题5"/>
    <w:basedOn w:val="a"/>
    <w:rsid w:val="00D06927"/>
    <w:pPr>
      <w:keepNext/>
      <w:keepLines/>
      <w:widowControl w:val="0"/>
      <w:spacing w:before="60" w:after="60"/>
      <w:ind w:hangingChars="200" w:hanging="420"/>
      <w:jc w:val="both"/>
      <w:outlineLvl w:val="4"/>
    </w:pPr>
    <w:rPr>
      <w:b/>
      <w:bCs/>
      <w:color w:val="auto"/>
      <w:kern w:val="2"/>
    </w:rPr>
  </w:style>
  <w:style w:type="paragraph" w:styleId="af6">
    <w:name w:val="Revision"/>
    <w:hidden/>
    <w:uiPriority w:val="99"/>
    <w:semiHidden/>
    <w:rsid w:val="00D06927"/>
    <w:rPr>
      <w:kern w:val="2"/>
      <w:szCs w:val="22"/>
    </w:rPr>
  </w:style>
  <w:style w:type="character" w:customStyle="1" w:styleId="Char8">
    <w:name w:val="正文的样式 Char"/>
    <w:basedOn w:val="a0"/>
    <w:link w:val="af7"/>
    <w:rsid w:val="00D06927"/>
    <w:rPr>
      <w:kern w:val="2"/>
      <w:sz w:val="21"/>
      <w:szCs w:val="24"/>
    </w:rPr>
  </w:style>
  <w:style w:type="paragraph" w:customStyle="1" w:styleId="af7">
    <w:name w:val="正文的样式"/>
    <w:basedOn w:val="a"/>
    <w:link w:val="Char8"/>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8">
    <w:name w:val="Title"/>
    <w:basedOn w:val="a"/>
    <w:next w:val="a"/>
    <w:link w:val="Char9"/>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9">
    <w:name w:val="标题 Char"/>
    <w:basedOn w:val="a0"/>
    <w:link w:val="af8"/>
    <w:uiPriority w:val="10"/>
    <w:rsid w:val="00D06927"/>
    <w:rPr>
      <w:rFonts w:asciiTheme="majorHAnsi" w:hAnsiTheme="majorHAnsi" w:cstheme="majorBidi"/>
      <w:b/>
      <w:bCs/>
      <w:kern w:val="2"/>
      <w:sz w:val="32"/>
      <w:szCs w:val="32"/>
    </w:rPr>
  </w:style>
  <w:style w:type="paragraph" w:styleId="af9">
    <w:name w:val="No Spacing"/>
    <w:uiPriority w:val="1"/>
    <w:qFormat/>
    <w:rsid w:val="00D06927"/>
    <w:pPr>
      <w:widowControl w:val="0"/>
      <w:jc w:val="both"/>
    </w:pPr>
    <w:rPr>
      <w:kern w:val="2"/>
      <w:szCs w:val="22"/>
    </w:rPr>
  </w:style>
  <w:style w:type="paragraph" w:styleId="40">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a"/>
    <w:uiPriority w:val="99"/>
    <w:semiHidden/>
    <w:unhideWhenUsed/>
    <w:rsid w:val="00D06927"/>
    <w:pPr>
      <w:snapToGrid w:val="0"/>
    </w:pPr>
    <w:rPr>
      <w:rFonts w:cs="宋体"/>
      <w:color w:val="auto"/>
      <w:szCs w:val="24"/>
    </w:rPr>
  </w:style>
  <w:style w:type="character" w:customStyle="1" w:styleId="Chara">
    <w:name w:val="尾注文本 Char"/>
    <w:basedOn w:val="a0"/>
    <w:link w:val="afa"/>
    <w:uiPriority w:val="99"/>
    <w:semiHidden/>
    <w:rsid w:val="00D06927"/>
    <w:rPr>
      <w:rFonts w:ascii="宋体" w:hAnsi="宋体" w:cs="宋体"/>
      <w:sz w:val="21"/>
      <w:szCs w:val="24"/>
    </w:rPr>
  </w:style>
  <w:style w:type="character" w:styleId="afb">
    <w:name w:val="endnote reference"/>
    <w:basedOn w:val="a0"/>
    <w:uiPriority w:val="99"/>
    <w:semiHidden/>
    <w:unhideWhenUsed/>
    <w:rsid w:val="00D06927"/>
    <w:rPr>
      <w:vertAlign w:val="superscript"/>
    </w:rPr>
  </w:style>
  <w:style w:type="character" w:customStyle="1" w:styleId="Char12">
    <w:name w:val="批注主题 Char1"/>
    <w:basedOn w:val="Char3"/>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1"/>
    <w:rsid w:val="00D06927"/>
    <w:rPr>
      <w:rFonts w:ascii="Times New Roman" w:hAnsi="Times New Roman"/>
      <w:b/>
      <w:kern w:val="2"/>
      <w:sz w:val="21"/>
      <w:szCs w:val="24"/>
    </w:rPr>
  </w:style>
  <w:style w:type="character" w:customStyle="1" w:styleId="13">
    <w:name w:val="批注主题 字符1"/>
    <w:basedOn w:val="Char3"/>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c">
    <w:name w:val="Normal Indent"/>
    <w:basedOn w:val="a"/>
    <w:rsid w:val="00D06927"/>
    <w:pPr>
      <w:widowControl w:val="0"/>
      <w:ind w:firstLineChars="200" w:firstLine="420"/>
      <w:jc w:val="both"/>
    </w:pPr>
    <w:rPr>
      <w:rFonts w:ascii="Times New Roman" w:hAnsi="Times New Roman"/>
      <w:color w:val="auto"/>
      <w:kern w:val="2"/>
    </w:rPr>
  </w:style>
  <w:style w:type="paragraph" w:styleId="32">
    <w:name w:val="List Bullet 3"/>
    <w:basedOn w:val="a"/>
    <w:rsid w:val="00D06927"/>
    <w:pPr>
      <w:widowControl w:val="0"/>
      <w:tabs>
        <w:tab w:val="left" w:pos="1200"/>
      </w:tabs>
      <w:jc w:val="both"/>
    </w:pPr>
    <w:rPr>
      <w:rFonts w:ascii="Times New Roman" w:hAnsi="Times New Roman"/>
      <w:color w:val="auto"/>
      <w:kern w:val="2"/>
    </w:rPr>
  </w:style>
  <w:style w:type="paragraph" w:customStyle="1" w:styleId="41">
    <w:name w:val="4"/>
    <w:basedOn w:val="a"/>
    <w:next w:val="af"/>
    <w:uiPriority w:val="34"/>
    <w:qFormat/>
    <w:rsid w:val="00D06927"/>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rsid w:val="00D069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22">
    <w:name w:val="2"/>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b">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3">
    <w:name w:val="批注文字 Char1"/>
    <w:uiPriority w:val="99"/>
    <w:qFormat/>
    <w:rsid w:val="00073EC8"/>
    <w:rPr>
      <w:rFonts w:ascii="宋体" w:hAnsi="宋体"/>
      <w:color w:val="000000"/>
      <w:sz w:val="21"/>
    </w:rPr>
  </w:style>
  <w:style w:type="character" w:customStyle="1" w:styleId="Charc">
    <w:name w:val="纯文本 Char"/>
    <w:rsid w:val="00751C02"/>
    <w:rPr>
      <w:rFonts w:ascii="宋体" w:hAnsi="Courier New"/>
      <w:color w:val="000000"/>
      <w:kern w:val="2"/>
      <w:sz w:val="28"/>
    </w:rPr>
  </w:style>
  <w:style w:type="character" w:customStyle="1" w:styleId="4Char">
    <w:name w:val="标题 4 Char"/>
    <w:uiPriority w:val="9"/>
    <w:rsid w:val="00276389"/>
    <w:rPr>
      <w:rFonts w:ascii="Cambria" w:hAnsi="Cambria"/>
      <w:b/>
      <w:bCs/>
      <w:kern w:val="2"/>
      <w:sz w:val="21"/>
      <w:szCs w:val="28"/>
    </w:rPr>
  </w:style>
  <w:style w:type="character" w:customStyle="1" w:styleId="3Char0">
    <w:name w:val="标题 3 Char"/>
    <w:uiPriority w:val="9"/>
    <w:rsid w:val="00276389"/>
    <w:rPr>
      <w:b/>
      <w:bCs/>
      <w:kern w:val="2"/>
      <w:sz w:val="21"/>
      <w:szCs w:val="32"/>
    </w:rPr>
  </w:style>
  <w:style w:type="character" w:customStyle="1" w:styleId="5Char">
    <w:name w:val="标题 5 Char"/>
    <w:uiPriority w:val="9"/>
    <w:rsid w:val="00276389"/>
    <w:rPr>
      <w:b/>
      <w:bCs/>
      <w:kern w:val="2"/>
      <w:sz w:val="21"/>
      <w:szCs w:val="28"/>
    </w:rPr>
  </w:style>
  <w:style w:type="character" w:customStyle="1" w:styleId="Chard">
    <w:name w:val="称呼 Char"/>
    <w:uiPriority w:val="99"/>
    <w:rsid w:val="00276389"/>
    <w:rPr>
      <w:rFonts w:ascii="Times New Roman" w:hAnsi="Times New Roman"/>
      <w:kern w:val="2"/>
      <w:sz w:val="21"/>
      <w:szCs w:val="21"/>
    </w:rPr>
  </w:style>
  <w:style w:type="character" w:customStyle="1" w:styleId="fontstyle01">
    <w:name w:val="fontstyle01"/>
    <w:rsid w:val="00276389"/>
    <w:rPr>
      <w:rFonts w:ascii="FZLTSK--GBK1-0" w:hAnsi="FZLTSK--GBK1-0" w:hint="default"/>
      <w:b w:val="0"/>
      <w:bCs w:val="0"/>
      <w:i w:val="0"/>
      <w:iCs w:val="0"/>
      <w:color w:val="000000"/>
      <w:sz w:val="20"/>
      <w:szCs w:val="20"/>
    </w:rPr>
  </w:style>
  <w:style w:type="character" w:customStyle="1" w:styleId="Char20">
    <w:name w:val="批注文字 Char2"/>
    <w:qFormat/>
    <w:rsid w:val="003766FE"/>
    <w:rPr>
      <w:rFonts w:ascii="宋体" w:hAnsi="宋体"/>
      <w:color w:val="000000"/>
      <w:sz w:val="21"/>
    </w:rPr>
  </w:style>
  <w:style w:type="character" w:customStyle="1" w:styleId="2Char">
    <w:name w:val="标题 2 Char"/>
    <w:aliases w:val="标题 2 Char Char Char Char"/>
    <w:rsid w:val="003766FE"/>
    <w:rPr>
      <w:rFonts w:ascii="宋体" w:hAnsi="宋体"/>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3E"/>
    <w:rPr>
      <w:rFonts w:ascii="宋体" w:hAnsi="宋体"/>
      <w:color w:val="000000"/>
    </w:rPr>
  </w:style>
  <w:style w:type="paragraph" w:styleId="10">
    <w:name w:val="heading 1"/>
    <w:basedOn w:val="a"/>
    <w:next w:val="a"/>
    <w:link w:val="1Char"/>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Char1"/>
    <w:autoRedefine/>
    <w:qFormat/>
    <w:rsid w:val="00DA6CC4"/>
    <w:pPr>
      <w:keepNext/>
      <w:keepLines/>
      <w:widowControl w:val="0"/>
      <w:numPr>
        <w:numId w:val="25"/>
      </w:numPr>
      <w:tabs>
        <w:tab w:val="left" w:pos="546"/>
      </w:tabs>
      <w:adjustRightInd w:val="0"/>
      <w:spacing w:before="120" w:after="120" w:line="480" w:lineRule="atLeast"/>
      <w:ind w:right="420"/>
      <w:outlineLvl w:val="1"/>
    </w:pPr>
    <w:rPr>
      <w:bCs/>
    </w:rPr>
  </w:style>
  <w:style w:type="paragraph" w:styleId="3">
    <w:name w:val="heading 3"/>
    <w:basedOn w:val="a"/>
    <w:next w:val="a"/>
    <w:link w:val="3Char2"/>
    <w:uiPriority w:val="9"/>
    <w:qFormat/>
    <w:rsid w:val="00027F4C"/>
    <w:pPr>
      <w:keepNext/>
      <w:keepLines/>
      <w:widowControl w:val="0"/>
      <w:adjustRightInd w:val="0"/>
      <w:outlineLvl w:val="2"/>
    </w:pPr>
  </w:style>
  <w:style w:type="paragraph" w:styleId="4">
    <w:name w:val="heading 4"/>
    <w:basedOn w:val="a"/>
    <w:next w:val="a"/>
    <w:link w:val="4Char2"/>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1"/>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027F4C"/>
    <w:rPr>
      <w:rFonts w:ascii="宋体" w:hAnsi="宋体"/>
      <w:b/>
      <w:color w:val="000000"/>
      <w:kern w:val="44"/>
      <w:sz w:val="44"/>
    </w:rPr>
  </w:style>
  <w:style w:type="character" w:customStyle="1" w:styleId="2Char1">
    <w:name w:val="标题 2 Char1"/>
    <w:aliases w:val="标题 2 Char Char Char Char1"/>
    <w:basedOn w:val="a0"/>
    <w:link w:val="2"/>
    <w:rsid w:val="00DA6CC4"/>
    <w:rPr>
      <w:rFonts w:ascii="宋体" w:hAnsi="宋体"/>
      <w:bCs/>
      <w:color w:val="000000"/>
      <w:sz w:val="21"/>
    </w:rPr>
  </w:style>
  <w:style w:type="character" w:customStyle="1" w:styleId="3Char2">
    <w:name w:val="标题 3 Char2"/>
    <w:basedOn w:val="a0"/>
    <w:link w:val="3"/>
    <w:uiPriority w:val="9"/>
    <w:rsid w:val="00027F4C"/>
    <w:rPr>
      <w:rFonts w:ascii="宋体" w:hAnsi="宋体"/>
      <w:color w:val="000000"/>
      <w:sz w:val="21"/>
    </w:rPr>
  </w:style>
  <w:style w:type="character" w:customStyle="1" w:styleId="4Char2">
    <w:name w:val="标题 4 Char2"/>
    <w:basedOn w:val="a0"/>
    <w:link w:val="4"/>
    <w:uiPriority w:val="9"/>
    <w:rsid w:val="00BC1299"/>
    <w:rPr>
      <w:rFonts w:ascii="Arial" w:eastAsia="黑体" w:hAnsi="Arial"/>
      <w:b/>
      <w:color w:val="000000"/>
      <w:sz w:val="28"/>
    </w:rPr>
  </w:style>
  <w:style w:type="character" w:customStyle="1" w:styleId="5Char1">
    <w:name w:val="标题 5 Char1"/>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qFormat/>
    <w:rsid w:val="0027014D"/>
  </w:style>
  <w:style w:type="paragraph" w:styleId="aa">
    <w:name w:val="Balloon Text"/>
    <w:basedOn w:val="a"/>
    <w:link w:val="Char4"/>
    <w:uiPriority w:val="99"/>
    <w:rsid w:val="0027014D"/>
    <w:rPr>
      <w:sz w:val="18"/>
      <w:szCs w:val="18"/>
    </w:rPr>
  </w:style>
  <w:style w:type="paragraph" w:styleId="ab">
    <w:name w:val="Plain Text"/>
    <w:basedOn w:val="a"/>
    <w:link w:val="Char10"/>
    <w:rsid w:val="00E536A3"/>
    <w:pPr>
      <w:widowControl w:val="0"/>
      <w:jc w:val="both"/>
    </w:pPr>
    <w:rPr>
      <w:rFonts w:hAnsi="Courier New" w:hint="eastAsia"/>
      <w:kern w:val="2"/>
      <w:sz w:val="28"/>
    </w:rPr>
  </w:style>
  <w:style w:type="paragraph" w:styleId="ac">
    <w:name w:val="annotation subject"/>
    <w:basedOn w:val="a9"/>
    <w:next w:val="a9"/>
    <w:link w:val="Char5"/>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6"/>
    <w:uiPriority w:val="99"/>
    <w:unhideWhenUsed/>
    <w:rsid w:val="00451192"/>
    <w:pPr>
      <w:ind w:leftChars="2500" w:left="100"/>
    </w:pPr>
  </w:style>
  <w:style w:type="character" w:customStyle="1" w:styleId="Char6">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11"/>
    <w:uiPriority w:val="99"/>
    <w:rsid w:val="002C2063"/>
    <w:pPr>
      <w:widowControl w:val="0"/>
      <w:jc w:val="both"/>
    </w:pPr>
    <w:rPr>
      <w:rFonts w:ascii="Times New Roman" w:hAnsi="Times New Roman"/>
      <w:color w:val="auto"/>
      <w:kern w:val="2"/>
    </w:rPr>
  </w:style>
  <w:style w:type="character" w:customStyle="1" w:styleId="Char11">
    <w:name w:val="称呼 Char1"/>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uiPriority w:val="99"/>
    <w:semiHidden/>
    <w:rsid w:val="0001746D"/>
    <w:rPr>
      <w:rFonts w:ascii="宋体" w:hAnsi="宋体"/>
      <w:color w:val="000000"/>
      <w:sz w:val="21"/>
      <w:shd w:val="clear" w:color="auto" w:fill="000080"/>
    </w:rPr>
  </w:style>
  <w:style w:type="character" w:customStyle="1" w:styleId="Char3">
    <w:name w:val="批注文字 Char3"/>
    <w:basedOn w:val="a0"/>
    <w:link w:val="a9"/>
    <w:qFormat/>
    <w:rsid w:val="0001746D"/>
    <w:rPr>
      <w:rFonts w:ascii="宋体" w:hAnsi="宋体"/>
      <w:color w:val="000000"/>
      <w:sz w:val="21"/>
    </w:rPr>
  </w:style>
  <w:style w:type="character" w:customStyle="1" w:styleId="Char4">
    <w:name w:val="批注框文本 Char"/>
    <w:basedOn w:val="a0"/>
    <w:link w:val="aa"/>
    <w:uiPriority w:val="99"/>
    <w:rsid w:val="0001746D"/>
    <w:rPr>
      <w:rFonts w:ascii="宋体" w:hAnsi="宋体"/>
      <w:color w:val="000000"/>
      <w:sz w:val="18"/>
      <w:szCs w:val="18"/>
    </w:rPr>
  </w:style>
  <w:style w:type="character" w:customStyle="1" w:styleId="Char10">
    <w:name w:val="纯文本 Char1"/>
    <w:basedOn w:val="a0"/>
    <w:link w:val="ab"/>
    <w:rsid w:val="0001746D"/>
    <w:rPr>
      <w:rFonts w:ascii="宋体" w:hAnsi="Courier New"/>
      <w:color w:val="000000"/>
      <w:kern w:val="2"/>
      <w:sz w:val="28"/>
    </w:rPr>
  </w:style>
  <w:style w:type="character" w:customStyle="1" w:styleId="Char5">
    <w:name w:val="批注主题 Char"/>
    <w:basedOn w:val="Char3"/>
    <w:link w:val="ac"/>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30">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4">
    <w:name w:val="Body Text"/>
    <w:basedOn w:val="a"/>
    <w:link w:val="Char7"/>
    <w:uiPriority w:val="99"/>
    <w:rsid w:val="00D06927"/>
    <w:pPr>
      <w:widowControl w:val="0"/>
      <w:spacing w:after="120"/>
      <w:jc w:val="both"/>
    </w:pPr>
    <w:rPr>
      <w:rFonts w:ascii="Times New Roman" w:hAnsi="Times New Roman"/>
      <w:color w:val="auto"/>
      <w:kern w:val="2"/>
    </w:rPr>
  </w:style>
  <w:style w:type="character" w:customStyle="1" w:styleId="Char7">
    <w:name w:val="正文文本 Char"/>
    <w:basedOn w:val="a0"/>
    <w:link w:val="af4"/>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D06927"/>
    <w:pPr>
      <w:widowControl w:val="0"/>
      <w:spacing w:before="120"/>
      <w:jc w:val="both"/>
    </w:pPr>
    <w:rPr>
      <w:rFonts w:ascii="Arial" w:hAnsi="Arial"/>
      <w:b/>
      <w:bCs/>
      <w:color w:val="auto"/>
      <w:kern w:val="2"/>
    </w:rPr>
  </w:style>
  <w:style w:type="paragraph" w:customStyle="1" w:styleId="50">
    <w:name w:val="标题5"/>
    <w:basedOn w:val="a"/>
    <w:rsid w:val="00D06927"/>
    <w:pPr>
      <w:keepNext/>
      <w:keepLines/>
      <w:widowControl w:val="0"/>
      <w:spacing w:before="60" w:after="60"/>
      <w:ind w:hangingChars="200" w:hanging="420"/>
      <w:jc w:val="both"/>
      <w:outlineLvl w:val="4"/>
    </w:pPr>
    <w:rPr>
      <w:b/>
      <w:bCs/>
      <w:color w:val="auto"/>
      <w:kern w:val="2"/>
    </w:rPr>
  </w:style>
  <w:style w:type="paragraph" w:styleId="af6">
    <w:name w:val="Revision"/>
    <w:hidden/>
    <w:uiPriority w:val="99"/>
    <w:semiHidden/>
    <w:rsid w:val="00D06927"/>
    <w:rPr>
      <w:kern w:val="2"/>
      <w:szCs w:val="22"/>
    </w:rPr>
  </w:style>
  <w:style w:type="character" w:customStyle="1" w:styleId="Char8">
    <w:name w:val="正文的样式 Char"/>
    <w:basedOn w:val="a0"/>
    <w:link w:val="af7"/>
    <w:rsid w:val="00D06927"/>
    <w:rPr>
      <w:kern w:val="2"/>
      <w:sz w:val="21"/>
      <w:szCs w:val="24"/>
    </w:rPr>
  </w:style>
  <w:style w:type="paragraph" w:customStyle="1" w:styleId="af7">
    <w:name w:val="正文的样式"/>
    <w:basedOn w:val="a"/>
    <w:link w:val="Char8"/>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8">
    <w:name w:val="Title"/>
    <w:basedOn w:val="a"/>
    <w:next w:val="a"/>
    <w:link w:val="Char9"/>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9">
    <w:name w:val="标题 Char"/>
    <w:basedOn w:val="a0"/>
    <w:link w:val="af8"/>
    <w:uiPriority w:val="10"/>
    <w:rsid w:val="00D06927"/>
    <w:rPr>
      <w:rFonts w:asciiTheme="majorHAnsi" w:hAnsiTheme="majorHAnsi" w:cstheme="majorBidi"/>
      <w:b/>
      <w:bCs/>
      <w:kern w:val="2"/>
      <w:sz w:val="32"/>
      <w:szCs w:val="32"/>
    </w:rPr>
  </w:style>
  <w:style w:type="paragraph" w:styleId="af9">
    <w:name w:val="No Spacing"/>
    <w:uiPriority w:val="1"/>
    <w:qFormat/>
    <w:rsid w:val="00D06927"/>
    <w:pPr>
      <w:widowControl w:val="0"/>
      <w:jc w:val="both"/>
    </w:pPr>
    <w:rPr>
      <w:kern w:val="2"/>
      <w:szCs w:val="22"/>
    </w:rPr>
  </w:style>
  <w:style w:type="paragraph" w:styleId="40">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a"/>
    <w:uiPriority w:val="99"/>
    <w:semiHidden/>
    <w:unhideWhenUsed/>
    <w:rsid w:val="00D06927"/>
    <w:pPr>
      <w:snapToGrid w:val="0"/>
    </w:pPr>
    <w:rPr>
      <w:rFonts w:cs="宋体"/>
      <w:color w:val="auto"/>
      <w:szCs w:val="24"/>
    </w:rPr>
  </w:style>
  <w:style w:type="character" w:customStyle="1" w:styleId="Chara">
    <w:name w:val="尾注文本 Char"/>
    <w:basedOn w:val="a0"/>
    <w:link w:val="afa"/>
    <w:uiPriority w:val="99"/>
    <w:semiHidden/>
    <w:rsid w:val="00D06927"/>
    <w:rPr>
      <w:rFonts w:ascii="宋体" w:hAnsi="宋体" w:cs="宋体"/>
      <w:sz w:val="21"/>
      <w:szCs w:val="24"/>
    </w:rPr>
  </w:style>
  <w:style w:type="character" w:styleId="afb">
    <w:name w:val="endnote reference"/>
    <w:basedOn w:val="a0"/>
    <w:uiPriority w:val="99"/>
    <w:semiHidden/>
    <w:unhideWhenUsed/>
    <w:rsid w:val="00D06927"/>
    <w:rPr>
      <w:vertAlign w:val="superscript"/>
    </w:rPr>
  </w:style>
  <w:style w:type="character" w:customStyle="1" w:styleId="Char12">
    <w:name w:val="批注主题 Char1"/>
    <w:basedOn w:val="Char3"/>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1"/>
    <w:rsid w:val="00D06927"/>
    <w:rPr>
      <w:rFonts w:ascii="Times New Roman" w:hAnsi="Times New Roman"/>
      <w:b/>
      <w:kern w:val="2"/>
      <w:sz w:val="21"/>
      <w:szCs w:val="24"/>
    </w:rPr>
  </w:style>
  <w:style w:type="character" w:customStyle="1" w:styleId="13">
    <w:name w:val="批注主题 字符1"/>
    <w:basedOn w:val="Char3"/>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c">
    <w:name w:val="Normal Indent"/>
    <w:basedOn w:val="a"/>
    <w:rsid w:val="00D06927"/>
    <w:pPr>
      <w:widowControl w:val="0"/>
      <w:ind w:firstLineChars="200" w:firstLine="420"/>
      <w:jc w:val="both"/>
    </w:pPr>
    <w:rPr>
      <w:rFonts w:ascii="Times New Roman" w:hAnsi="Times New Roman"/>
      <w:color w:val="auto"/>
      <w:kern w:val="2"/>
    </w:rPr>
  </w:style>
  <w:style w:type="paragraph" w:styleId="32">
    <w:name w:val="List Bullet 3"/>
    <w:basedOn w:val="a"/>
    <w:rsid w:val="00D06927"/>
    <w:pPr>
      <w:widowControl w:val="0"/>
      <w:tabs>
        <w:tab w:val="left" w:pos="1200"/>
      </w:tabs>
      <w:jc w:val="both"/>
    </w:pPr>
    <w:rPr>
      <w:rFonts w:ascii="Times New Roman" w:hAnsi="Times New Roman"/>
      <w:color w:val="auto"/>
      <w:kern w:val="2"/>
    </w:rPr>
  </w:style>
  <w:style w:type="paragraph" w:customStyle="1" w:styleId="41">
    <w:name w:val="4"/>
    <w:basedOn w:val="a"/>
    <w:next w:val="af"/>
    <w:uiPriority w:val="34"/>
    <w:qFormat/>
    <w:rsid w:val="00D06927"/>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rsid w:val="00D069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22">
    <w:name w:val="2"/>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b">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3">
    <w:name w:val="批注文字 Char1"/>
    <w:uiPriority w:val="99"/>
    <w:qFormat/>
    <w:rsid w:val="00073EC8"/>
    <w:rPr>
      <w:rFonts w:ascii="宋体" w:hAnsi="宋体"/>
      <w:color w:val="000000"/>
      <w:sz w:val="21"/>
    </w:rPr>
  </w:style>
  <w:style w:type="character" w:customStyle="1" w:styleId="Charc">
    <w:name w:val="纯文本 Char"/>
    <w:rsid w:val="00751C02"/>
    <w:rPr>
      <w:rFonts w:ascii="宋体" w:hAnsi="Courier New"/>
      <w:color w:val="000000"/>
      <w:kern w:val="2"/>
      <w:sz w:val="28"/>
    </w:rPr>
  </w:style>
  <w:style w:type="character" w:customStyle="1" w:styleId="4Char">
    <w:name w:val="标题 4 Char"/>
    <w:uiPriority w:val="9"/>
    <w:rsid w:val="00276389"/>
    <w:rPr>
      <w:rFonts w:ascii="Cambria" w:hAnsi="Cambria"/>
      <w:b/>
      <w:bCs/>
      <w:kern w:val="2"/>
      <w:sz w:val="21"/>
      <w:szCs w:val="28"/>
    </w:rPr>
  </w:style>
  <w:style w:type="character" w:customStyle="1" w:styleId="3Char0">
    <w:name w:val="标题 3 Char"/>
    <w:uiPriority w:val="9"/>
    <w:rsid w:val="00276389"/>
    <w:rPr>
      <w:b/>
      <w:bCs/>
      <w:kern w:val="2"/>
      <w:sz w:val="21"/>
      <w:szCs w:val="32"/>
    </w:rPr>
  </w:style>
  <w:style w:type="character" w:customStyle="1" w:styleId="5Char">
    <w:name w:val="标题 5 Char"/>
    <w:uiPriority w:val="9"/>
    <w:rsid w:val="00276389"/>
    <w:rPr>
      <w:b/>
      <w:bCs/>
      <w:kern w:val="2"/>
      <w:sz w:val="21"/>
      <w:szCs w:val="28"/>
    </w:rPr>
  </w:style>
  <w:style w:type="character" w:customStyle="1" w:styleId="Chard">
    <w:name w:val="称呼 Char"/>
    <w:uiPriority w:val="99"/>
    <w:rsid w:val="00276389"/>
    <w:rPr>
      <w:rFonts w:ascii="Times New Roman" w:hAnsi="Times New Roman"/>
      <w:kern w:val="2"/>
      <w:sz w:val="21"/>
      <w:szCs w:val="21"/>
    </w:rPr>
  </w:style>
  <w:style w:type="character" w:customStyle="1" w:styleId="fontstyle01">
    <w:name w:val="fontstyle01"/>
    <w:rsid w:val="00276389"/>
    <w:rPr>
      <w:rFonts w:ascii="FZLTSK--GBK1-0" w:hAnsi="FZLTSK--GBK1-0" w:hint="default"/>
      <w:b w:val="0"/>
      <w:bCs w:val="0"/>
      <w:i w:val="0"/>
      <w:iCs w:val="0"/>
      <w:color w:val="000000"/>
      <w:sz w:val="20"/>
      <w:szCs w:val="20"/>
    </w:rPr>
  </w:style>
  <w:style w:type="character" w:customStyle="1" w:styleId="Char20">
    <w:name w:val="批注文字 Char2"/>
    <w:qFormat/>
    <w:rsid w:val="003766FE"/>
    <w:rPr>
      <w:rFonts w:ascii="宋体" w:hAnsi="宋体"/>
      <w:color w:val="000000"/>
      <w:sz w:val="21"/>
    </w:rPr>
  </w:style>
  <w:style w:type="character" w:customStyle="1" w:styleId="2Char">
    <w:name w:val="标题 2 Char"/>
    <w:aliases w:val="标题 2 Char Char Char Char"/>
    <w:rsid w:val="003766FE"/>
    <w:rPr>
      <w:rFonts w:ascii="宋体" w:hAnsi="宋体"/>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9838">
      <w:bodyDiv w:val="1"/>
      <w:marLeft w:val="0"/>
      <w:marRight w:val="0"/>
      <w:marTop w:val="0"/>
      <w:marBottom w:val="0"/>
      <w:divBdr>
        <w:top w:val="none" w:sz="0" w:space="0" w:color="auto"/>
        <w:left w:val="none" w:sz="0" w:space="0" w:color="auto"/>
        <w:bottom w:val="none" w:sz="0" w:space="0" w:color="auto"/>
        <w:right w:val="none" w:sz="0" w:space="0" w:color="auto"/>
      </w:divBdr>
    </w:div>
    <w:div w:id="174806152">
      <w:bodyDiv w:val="1"/>
      <w:marLeft w:val="0"/>
      <w:marRight w:val="0"/>
      <w:marTop w:val="0"/>
      <w:marBottom w:val="0"/>
      <w:divBdr>
        <w:top w:val="none" w:sz="0" w:space="0" w:color="auto"/>
        <w:left w:val="none" w:sz="0" w:space="0" w:color="auto"/>
        <w:bottom w:val="none" w:sz="0" w:space="0" w:color="auto"/>
        <w:right w:val="none" w:sz="0" w:space="0" w:color="auto"/>
      </w:divBdr>
    </w:div>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383067">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252326466">
      <w:bodyDiv w:val="1"/>
      <w:marLeft w:val="0"/>
      <w:marRight w:val="0"/>
      <w:marTop w:val="0"/>
      <w:marBottom w:val="0"/>
      <w:divBdr>
        <w:top w:val="none" w:sz="0" w:space="0" w:color="auto"/>
        <w:left w:val="none" w:sz="0" w:space="0" w:color="auto"/>
        <w:bottom w:val="none" w:sz="0" w:space="0" w:color="auto"/>
        <w:right w:val="none" w:sz="0" w:space="0" w:color="auto"/>
      </w:divBdr>
    </w:div>
    <w:div w:id="275336866">
      <w:bodyDiv w:val="1"/>
      <w:marLeft w:val="0"/>
      <w:marRight w:val="0"/>
      <w:marTop w:val="0"/>
      <w:marBottom w:val="0"/>
      <w:divBdr>
        <w:top w:val="none" w:sz="0" w:space="0" w:color="auto"/>
        <w:left w:val="none" w:sz="0" w:space="0" w:color="auto"/>
        <w:bottom w:val="none" w:sz="0" w:space="0" w:color="auto"/>
        <w:right w:val="none" w:sz="0" w:space="0" w:color="auto"/>
      </w:divBdr>
    </w:div>
    <w:div w:id="321856364">
      <w:bodyDiv w:val="1"/>
      <w:marLeft w:val="0"/>
      <w:marRight w:val="0"/>
      <w:marTop w:val="0"/>
      <w:marBottom w:val="0"/>
      <w:divBdr>
        <w:top w:val="none" w:sz="0" w:space="0" w:color="auto"/>
        <w:left w:val="none" w:sz="0" w:space="0" w:color="auto"/>
        <w:bottom w:val="none" w:sz="0" w:space="0" w:color="auto"/>
        <w:right w:val="none" w:sz="0" w:space="0" w:color="auto"/>
      </w:divBdr>
    </w:div>
    <w:div w:id="401559370">
      <w:bodyDiv w:val="1"/>
      <w:marLeft w:val="0"/>
      <w:marRight w:val="0"/>
      <w:marTop w:val="0"/>
      <w:marBottom w:val="0"/>
      <w:divBdr>
        <w:top w:val="none" w:sz="0" w:space="0" w:color="auto"/>
        <w:left w:val="none" w:sz="0" w:space="0" w:color="auto"/>
        <w:bottom w:val="none" w:sz="0" w:space="0" w:color="auto"/>
        <w:right w:val="none" w:sz="0" w:space="0" w:color="auto"/>
      </w:divBdr>
    </w:div>
    <w:div w:id="431516834">
      <w:bodyDiv w:val="1"/>
      <w:marLeft w:val="0"/>
      <w:marRight w:val="0"/>
      <w:marTop w:val="0"/>
      <w:marBottom w:val="0"/>
      <w:divBdr>
        <w:top w:val="none" w:sz="0" w:space="0" w:color="auto"/>
        <w:left w:val="none" w:sz="0" w:space="0" w:color="auto"/>
        <w:bottom w:val="none" w:sz="0" w:space="0" w:color="auto"/>
        <w:right w:val="none" w:sz="0" w:space="0" w:color="auto"/>
      </w:divBdr>
    </w:div>
    <w:div w:id="436676052">
      <w:bodyDiv w:val="1"/>
      <w:marLeft w:val="0"/>
      <w:marRight w:val="0"/>
      <w:marTop w:val="0"/>
      <w:marBottom w:val="0"/>
      <w:divBdr>
        <w:top w:val="none" w:sz="0" w:space="0" w:color="auto"/>
        <w:left w:val="none" w:sz="0" w:space="0" w:color="auto"/>
        <w:bottom w:val="none" w:sz="0" w:space="0" w:color="auto"/>
        <w:right w:val="none" w:sz="0" w:space="0" w:color="auto"/>
      </w:divBdr>
    </w:div>
    <w:div w:id="492256396">
      <w:bodyDiv w:val="1"/>
      <w:marLeft w:val="0"/>
      <w:marRight w:val="0"/>
      <w:marTop w:val="0"/>
      <w:marBottom w:val="0"/>
      <w:divBdr>
        <w:top w:val="none" w:sz="0" w:space="0" w:color="auto"/>
        <w:left w:val="none" w:sz="0" w:space="0" w:color="auto"/>
        <w:bottom w:val="none" w:sz="0" w:space="0" w:color="auto"/>
        <w:right w:val="none" w:sz="0" w:space="0" w:color="auto"/>
      </w:divBdr>
    </w:div>
    <w:div w:id="493570981">
      <w:bodyDiv w:val="1"/>
      <w:marLeft w:val="0"/>
      <w:marRight w:val="0"/>
      <w:marTop w:val="0"/>
      <w:marBottom w:val="0"/>
      <w:divBdr>
        <w:top w:val="none" w:sz="0" w:space="0" w:color="auto"/>
        <w:left w:val="none" w:sz="0" w:space="0" w:color="auto"/>
        <w:bottom w:val="none" w:sz="0" w:space="0" w:color="auto"/>
        <w:right w:val="none" w:sz="0" w:space="0" w:color="auto"/>
      </w:divBdr>
    </w:div>
    <w:div w:id="574440322">
      <w:bodyDiv w:val="1"/>
      <w:marLeft w:val="0"/>
      <w:marRight w:val="0"/>
      <w:marTop w:val="0"/>
      <w:marBottom w:val="0"/>
      <w:divBdr>
        <w:top w:val="none" w:sz="0" w:space="0" w:color="auto"/>
        <w:left w:val="none" w:sz="0" w:space="0" w:color="auto"/>
        <w:bottom w:val="none" w:sz="0" w:space="0" w:color="auto"/>
        <w:right w:val="none" w:sz="0" w:space="0" w:color="auto"/>
      </w:divBdr>
    </w:div>
    <w:div w:id="607591969">
      <w:bodyDiv w:val="1"/>
      <w:marLeft w:val="0"/>
      <w:marRight w:val="0"/>
      <w:marTop w:val="0"/>
      <w:marBottom w:val="0"/>
      <w:divBdr>
        <w:top w:val="none" w:sz="0" w:space="0" w:color="auto"/>
        <w:left w:val="none" w:sz="0" w:space="0" w:color="auto"/>
        <w:bottom w:val="none" w:sz="0" w:space="0" w:color="auto"/>
        <w:right w:val="none" w:sz="0" w:space="0" w:color="auto"/>
      </w:divBdr>
    </w:div>
    <w:div w:id="711616672">
      <w:bodyDiv w:val="1"/>
      <w:marLeft w:val="0"/>
      <w:marRight w:val="0"/>
      <w:marTop w:val="0"/>
      <w:marBottom w:val="0"/>
      <w:divBdr>
        <w:top w:val="none" w:sz="0" w:space="0" w:color="auto"/>
        <w:left w:val="none" w:sz="0" w:space="0" w:color="auto"/>
        <w:bottom w:val="none" w:sz="0" w:space="0" w:color="auto"/>
        <w:right w:val="none" w:sz="0" w:space="0" w:color="auto"/>
      </w:divBdr>
    </w:div>
    <w:div w:id="771897634">
      <w:bodyDiv w:val="1"/>
      <w:marLeft w:val="0"/>
      <w:marRight w:val="0"/>
      <w:marTop w:val="0"/>
      <w:marBottom w:val="0"/>
      <w:divBdr>
        <w:top w:val="none" w:sz="0" w:space="0" w:color="auto"/>
        <w:left w:val="none" w:sz="0" w:space="0" w:color="auto"/>
        <w:bottom w:val="none" w:sz="0" w:space="0" w:color="auto"/>
        <w:right w:val="none" w:sz="0" w:space="0" w:color="auto"/>
      </w:divBdr>
    </w:div>
    <w:div w:id="775321749">
      <w:bodyDiv w:val="1"/>
      <w:marLeft w:val="0"/>
      <w:marRight w:val="0"/>
      <w:marTop w:val="0"/>
      <w:marBottom w:val="0"/>
      <w:divBdr>
        <w:top w:val="none" w:sz="0" w:space="0" w:color="auto"/>
        <w:left w:val="none" w:sz="0" w:space="0" w:color="auto"/>
        <w:bottom w:val="none" w:sz="0" w:space="0" w:color="auto"/>
        <w:right w:val="none" w:sz="0" w:space="0" w:color="auto"/>
      </w:divBdr>
    </w:div>
    <w:div w:id="778989846">
      <w:bodyDiv w:val="1"/>
      <w:marLeft w:val="0"/>
      <w:marRight w:val="0"/>
      <w:marTop w:val="0"/>
      <w:marBottom w:val="0"/>
      <w:divBdr>
        <w:top w:val="none" w:sz="0" w:space="0" w:color="auto"/>
        <w:left w:val="none" w:sz="0" w:space="0" w:color="auto"/>
        <w:bottom w:val="none" w:sz="0" w:space="0" w:color="auto"/>
        <w:right w:val="none" w:sz="0" w:space="0" w:color="auto"/>
      </w:divBdr>
    </w:div>
    <w:div w:id="781847436">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66521928">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069304174">
      <w:bodyDiv w:val="1"/>
      <w:marLeft w:val="0"/>
      <w:marRight w:val="0"/>
      <w:marTop w:val="0"/>
      <w:marBottom w:val="0"/>
      <w:divBdr>
        <w:top w:val="none" w:sz="0" w:space="0" w:color="auto"/>
        <w:left w:val="none" w:sz="0" w:space="0" w:color="auto"/>
        <w:bottom w:val="none" w:sz="0" w:space="0" w:color="auto"/>
        <w:right w:val="none" w:sz="0" w:space="0" w:color="auto"/>
      </w:divBdr>
    </w:div>
    <w:div w:id="1077215287">
      <w:bodyDiv w:val="1"/>
      <w:marLeft w:val="0"/>
      <w:marRight w:val="0"/>
      <w:marTop w:val="0"/>
      <w:marBottom w:val="0"/>
      <w:divBdr>
        <w:top w:val="none" w:sz="0" w:space="0" w:color="auto"/>
        <w:left w:val="none" w:sz="0" w:space="0" w:color="auto"/>
        <w:bottom w:val="none" w:sz="0" w:space="0" w:color="auto"/>
        <w:right w:val="none" w:sz="0" w:space="0" w:color="auto"/>
      </w:divBdr>
    </w:div>
    <w:div w:id="1174032449">
      <w:bodyDiv w:val="1"/>
      <w:marLeft w:val="0"/>
      <w:marRight w:val="0"/>
      <w:marTop w:val="0"/>
      <w:marBottom w:val="0"/>
      <w:divBdr>
        <w:top w:val="none" w:sz="0" w:space="0" w:color="auto"/>
        <w:left w:val="none" w:sz="0" w:space="0" w:color="auto"/>
        <w:bottom w:val="none" w:sz="0" w:space="0" w:color="auto"/>
        <w:right w:val="none" w:sz="0" w:space="0" w:color="auto"/>
      </w:divBdr>
    </w:div>
    <w:div w:id="1183591829">
      <w:bodyDiv w:val="1"/>
      <w:marLeft w:val="0"/>
      <w:marRight w:val="0"/>
      <w:marTop w:val="0"/>
      <w:marBottom w:val="0"/>
      <w:divBdr>
        <w:top w:val="none" w:sz="0" w:space="0" w:color="auto"/>
        <w:left w:val="none" w:sz="0" w:space="0" w:color="auto"/>
        <w:bottom w:val="none" w:sz="0" w:space="0" w:color="auto"/>
        <w:right w:val="none" w:sz="0" w:space="0" w:color="auto"/>
      </w:divBdr>
    </w:div>
    <w:div w:id="1237395057">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33164063">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7477432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645503145">
      <w:bodyDiv w:val="1"/>
      <w:marLeft w:val="0"/>
      <w:marRight w:val="0"/>
      <w:marTop w:val="0"/>
      <w:marBottom w:val="0"/>
      <w:divBdr>
        <w:top w:val="none" w:sz="0" w:space="0" w:color="auto"/>
        <w:left w:val="none" w:sz="0" w:space="0" w:color="auto"/>
        <w:bottom w:val="none" w:sz="0" w:space="0" w:color="auto"/>
        <w:right w:val="none" w:sz="0" w:space="0" w:color="auto"/>
      </w:divBdr>
    </w:div>
    <w:div w:id="1764959032">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08705975">
      <w:bodyDiv w:val="1"/>
      <w:marLeft w:val="0"/>
      <w:marRight w:val="0"/>
      <w:marTop w:val="0"/>
      <w:marBottom w:val="0"/>
      <w:divBdr>
        <w:top w:val="none" w:sz="0" w:space="0" w:color="auto"/>
        <w:left w:val="none" w:sz="0" w:space="0" w:color="auto"/>
        <w:bottom w:val="none" w:sz="0" w:space="0" w:color="auto"/>
        <w:right w:val="none" w:sz="0" w:space="0" w:color="auto"/>
      </w:divBdr>
    </w:div>
    <w:div w:id="2049644817">
      <w:bodyDiv w:val="1"/>
      <w:marLeft w:val="0"/>
      <w:marRight w:val="0"/>
      <w:marTop w:val="0"/>
      <w:marBottom w:val="0"/>
      <w:divBdr>
        <w:top w:val="none" w:sz="0" w:space="0" w:color="auto"/>
        <w:left w:val="none" w:sz="0" w:space="0" w:color="auto"/>
        <w:bottom w:val="none" w:sz="0" w:space="0" w:color="auto"/>
        <w:right w:val="none" w:sz="0" w:space="0" w:color="auto"/>
      </w:divBdr>
    </w:div>
    <w:div w:id="2055153233">
      <w:bodyDiv w:val="1"/>
      <w:marLeft w:val="0"/>
      <w:marRight w:val="0"/>
      <w:marTop w:val="0"/>
      <w:marBottom w:val="0"/>
      <w:divBdr>
        <w:top w:val="none" w:sz="0" w:space="0" w:color="auto"/>
        <w:left w:val="none" w:sz="0" w:space="0" w:color="auto"/>
        <w:bottom w:val="none" w:sz="0" w:space="0" w:color="auto"/>
        <w:right w:val="none" w:sz="0" w:space="0" w:color="auto"/>
      </w:divBdr>
    </w:div>
    <w:div w:id="2069954601">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B779D50B-6930-476B-9D90-641FF01DECB2}"/>
      </w:docPartPr>
      <w:docPartBody>
        <w:p w:rsidR="008912A9" w:rsidRDefault="00E12DE7" w:rsidP="00E12DE7">
          <w:pPr>
            <w:pStyle w:val="A8C057604C314868A74E03B63CB85688"/>
          </w:pPr>
          <w:r w:rsidRPr="0010065C">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0" w:usb1="00000000" w:usb2="00000000" w:usb3="00000000" w:csb0="00000001" w:csb1="00000000"/>
  </w:font>
  <w:font w:name="Noto Sans CJK JP Regular">
    <w:altName w:val="黑体"/>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modern"/>
    <w:pitch w:val="default"/>
    <w:sig w:usb0="00000000" w:usb1="00000000" w:usb2="0000001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137BA"/>
    <w:rsid w:val="0001693C"/>
    <w:rsid w:val="00017A80"/>
    <w:rsid w:val="00020B55"/>
    <w:rsid w:val="00020EA4"/>
    <w:rsid w:val="00023895"/>
    <w:rsid w:val="00033827"/>
    <w:rsid w:val="000416E3"/>
    <w:rsid w:val="000453F5"/>
    <w:rsid w:val="00047DA6"/>
    <w:rsid w:val="0006180D"/>
    <w:rsid w:val="0006335B"/>
    <w:rsid w:val="00070278"/>
    <w:rsid w:val="00074FEE"/>
    <w:rsid w:val="00081B8B"/>
    <w:rsid w:val="00084102"/>
    <w:rsid w:val="00084426"/>
    <w:rsid w:val="0008488A"/>
    <w:rsid w:val="000A0661"/>
    <w:rsid w:val="000C5C5A"/>
    <w:rsid w:val="000D270C"/>
    <w:rsid w:val="000D4BC2"/>
    <w:rsid w:val="000D6F03"/>
    <w:rsid w:val="000E4330"/>
    <w:rsid w:val="000E7EB5"/>
    <w:rsid w:val="00101571"/>
    <w:rsid w:val="00110A51"/>
    <w:rsid w:val="00117618"/>
    <w:rsid w:val="00134836"/>
    <w:rsid w:val="00142EE3"/>
    <w:rsid w:val="00143AFC"/>
    <w:rsid w:val="001566DA"/>
    <w:rsid w:val="00160D6E"/>
    <w:rsid w:val="00161324"/>
    <w:rsid w:val="00163B38"/>
    <w:rsid w:val="00167735"/>
    <w:rsid w:val="00167A65"/>
    <w:rsid w:val="001761F4"/>
    <w:rsid w:val="00185240"/>
    <w:rsid w:val="00191EE8"/>
    <w:rsid w:val="001956D6"/>
    <w:rsid w:val="00197A63"/>
    <w:rsid w:val="001A6540"/>
    <w:rsid w:val="001B430B"/>
    <w:rsid w:val="001B713A"/>
    <w:rsid w:val="001D2D03"/>
    <w:rsid w:val="001D47F7"/>
    <w:rsid w:val="001F0D7B"/>
    <w:rsid w:val="001F2746"/>
    <w:rsid w:val="00216A1B"/>
    <w:rsid w:val="002208B1"/>
    <w:rsid w:val="00232A00"/>
    <w:rsid w:val="002346BD"/>
    <w:rsid w:val="00240D54"/>
    <w:rsid w:val="00244B58"/>
    <w:rsid w:val="0024566C"/>
    <w:rsid w:val="0025394B"/>
    <w:rsid w:val="00254E62"/>
    <w:rsid w:val="0025604C"/>
    <w:rsid w:val="00263AD5"/>
    <w:rsid w:val="002735C0"/>
    <w:rsid w:val="00273CAF"/>
    <w:rsid w:val="00275E1F"/>
    <w:rsid w:val="00282734"/>
    <w:rsid w:val="00286166"/>
    <w:rsid w:val="00291953"/>
    <w:rsid w:val="00294992"/>
    <w:rsid w:val="002A1386"/>
    <w:rsid w:val="002C16A2"/>
    <w:rsid w:val="002D284E"/>
    <w:rsid w:val="002E58B3"/>
    <w:rsid w:val="002E646D"/>
    <w:rsid w:val="002E6ECF"/>
    <w:rsid w:val="002F6865"/>
    <w:rsid w:val="002F7510"/>
    <w:rsid w:val="00300B74"/>
    <w:rsid w:val="003039A5"/>
    <w:rsid w:val="00315AA9"/>
    <w:rsid w:val="00321329"/>
    <w:rsid w:val="00321D3F"/>
    <w:rsid w:val="003376E2"/>
    <w:rsid w:val="00345D5B"/>
    <w:rsid w:val="00347D61"/>
    <w:rsid w:val="00347ED9"/>
    <w:rsid w:val="003559D5"/>
    <w:rsid w:val="00357085"/>
    <w:rsid w:val="00357805"/>
    <w:rsid w:val="003603A0"/>
    <w:rsid w:val="00360D2E"/>
    <w:rsid w:val="003651E0"/>
    <w:rsid w:val="003740D4"/>
    <w:rsid w:val="0037671D"/>
    <w:rsid w:val="00382CD6"/>
    <w:rsid w:val="00385DCA"/>
    <w:rsid w:val="00386728"/>
    <w:rsid w:val="003868F7"/>
    <w:rsid w:val="0039185B"/>
    <w:rsid w:val="003A5135"/>
    <w:rsid w:val="003B26B1"/>
    <w:rsid w:val="003B4895"/>
    <w:rsid w:val="003B652E"/>
    <w:rsid w:val="003B7143"/>
    <w:rsid w:val="003C0749"/>
    <w:rsid w:val="003C4925"/>
    <w:rsid w:val="003C6454"/>
    <w:rsid w:val="003D2E9A"/>
    <w:rsid w:val="003E1E74"/>
    <w:rsid w:val="003F62A7"/>
    <w:rsid w:val="0040537A"/>
    <w:rsid w:val="004120F2"/>
    <w:rsid w:val="00413403"/>
    <w:rsid w:val="0042200E"/>
    <w:rsid w:val="0042798D"/>
    <w:rsid w:val="00427DDA"/>
    <w:rsid w:val="004353FB"/>
    <w:rsid w:val="00441C60"/>
    <w:rsid w:val="00441E2E"/>
    <w:rsid w:val="00446135"/>
    <w:rsid w:val="004473DD"/>
    <w:rsid w:val="00461F75"/>
    <w:rsid w:val="00473925"/>
    <w:rsid w:val="00484D4A"/>
    <w:rsid w:val="004925D3"/>
    <w:rsid w:val="004A4076"/>
    <w:rsid w:val="004A5225"/>
    <w:rsid w:val="004A5D54"/>
    <w:rsid w:val="004A7BC3"/>
    <w:rsid w:val="004B1F63"/>
    <w:rsid w:val="004B4DB9"/>
    <w:rsid w:val="004C3A8C"/>
    <w:rsid w:val="004C69A1"/>
    <w:rsid w:val="004D7A20"/>
    <w:rsid w:val="004D7C03"/>
    <w:rsid w:val="004E02E0"/>
    <w:rsid w:val="004E1FC9"/>
    <w:rsid w:val="004E313E"/>
    <w:rsid w:val="004E3E7E"/>
    <w:rsid w:val="005043DB"/>
    <w:rsid w:val="00504F17"/>
    <w:rsid w:val="005103AD"/>
    <w:rsid w:val="0051195C"/>
    <w:rsid w:val="00511BFF"/>
    <w:rsid w:val="00515E5C"/>
    <w:rsid w:val="00540BA6"/>
    <w:rsid w:val="00557B6D"/>
    <w:rsid w:val="00561A1B"/>
    <w:rsid w:val="00562373"/>
    <w:rsid w:val="0057070B"/>
    <w:rsid w:val="00573E5E"/>
    <w:rsid w:val="00576864"/>
    <w:rsid w:val="005771DB"/>
    <w:rsid w:val="00580609"/>
    <w:rsid w:val="005826A6"/>
    <w:rsid w:val="00584295"/>
    <w:rsid w:val="005942A4"/>
    <w:rsid w:val="005A1C5D"/>
    <w:rsid w:val="005A242C"/>
    <w:rsid w:val="005A382A"/>
    <w:rsid w:val="005A621E"/>
    <w:rsid w:val="005B654E"/>
    <w:rsid w:val="005D323B"/>
    <w:rsid w:val="005E3D7C"/>
    <w:rsid w:val="006010E9"/>
    <w:rsid w:val="00602CE9"/>
    <w:rsid w:val="00604F40"/>
    <w:rsid w:val="00607DD9"/>
    <w:rsid w:val="00613661"/>
    <w:rsid w:val="006165E1"/>
    <w:rsid w:val="00626AB4"/>
    <w:rsid w:val="006368D3"/>
    <w:rsid w:val="00637355"/>
    <w:rsid w:val="006402F4"/>
    <w:rsid w:val="00650508"/>
    <w:rsid w:val="00662558"/>
    <w:rsid w:val="006638DA"/>
    <w:rsid w:val="00664067"/>
    <w:rsid w:val="006650AD"/>
    <w:rsid w:val="00665CF8"/>
    <w:rsid w:val="00667B18"/>
    <w:rsid w:val="00667F07"/>
    <w:rsid w:val="00671842"/>
    <w:rsid w:val="006A26EC"/>
    <w:rsid w:val="006A5709"/>
    <w:rsid w:val="006B34DD"/>
    <w:rsid w:val="006B4494"/>
    <w:rsid w:val="006D330A"/>
    <w:rsid w:val="006D37F5"/>
    <w:rsid w:val="006F6E57"/>
    <w:rsid w:val="006F7F88"/>
    <w:rsid w:val="00702ECE"/>
    <w:rsid w:val="0070320C"/>
    <w:rsid w:val="00713AF1"/>
    <w:rsid w:val="00721E25"/>
    <w:rsid w:val="007236B4"/>
    <w:rsid w:val="00731B4A"/>
    <w:rsid w:val="00741834"/>
    <w:rsid w:val="0074441C"/>
    <w:rsid w:val="00752F6D"/>
    <w:rsid w:val="007742F9"/>
    <w:rsid w:val="007766E8"/>
    <w:rsid w:val="00776F31"/>
    <w:rsid w:val="00783BE5"/>
    <w:rsid w:val="007872F4"/>
    <w:rsid w:val="00787706"/>
    <w:rsid w:val="00793EBB"/>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0FE3"/>
    <w:rsid w:val="00823163"/>
    <w:rsid w:val="00831376"/>
    <w:rsid w:val="008353B6"/>
    <w:rsid w:val="00840B2D"/>
    <w:rsid w:val="008539AC"/>
    <w:rsid w:val="00857287"/>
    <w:rsid w:val="008602C7"/>
    <w:rsid w:val="00861813"/>
    <w:rsid w:val="008619DD"/>
    <w:rsid w:val="00864A3A"/>
    <w:rsid w:val="00881E20"/>
    <w:rsid w:val="00890474"/>
    <w:rsid w:val="008912A9"/>
    <w:rsid w:val="00891AB5"/>
    <w:rsid w:val="00895384"/>
    <w:rsid w:val="0089790B"/>
    <w:rsid w:val="008A29EE"/>
    <w:rsid w:val="008A4EA1"/>
    <w:rsid w:val="008A583C"/>
    <w:rsid w:val="008B232B"/>
    <w:rsid w:val="008B5F9A"/>
    <w:rsid w:val="008B6AF8"/>
    <w:rsid w:val="008C16B6"/>
    <w:rsid w:val="008C24A4"/>
    <w:rsid w:val="008C2A40"/>
    <w:rsid w:val="008C5C6F"/>
    <w:rsid w:val="008D3E15"/>
    <w:rsid w:val="008D42BE"/>
    <w:rsid w:val="008D4B53"/>
    <w:rsid w:val="008E036F"/>
    <w:rsid w:val="008E77E9"/>
    <w:rsid w:val="008E7B38"/>
    <w:rsid w:val="008F0500"/>
    <w:rsid w:val="008F0842"/>
    <w:rsid w:val="00911642"/>
    <w:rsid w:val="00912C73"/>
    <w:rsid w:val="009155AF"/>
    <w:rsid w:val="0092556B"/>
    <w:rsid w:val="00934494"/>
    <w:rsid w:val="009349C1"/>
    <w:rsid w:val="00937CBB"/>
    <w:rsid w:val="00937FA9"/>
    <w:rsid w:val="00941D83"/>
    <w:rsid w:val="00943A5C"/>
    <w:rsid w:val="00943D32"/>
    <w:rsid w:val="009473DC"/>
    <w:rsid w:val="00947F1B"/>
    <w:rsid w:val="009521B3"/>
    <w:rsid w:val="00967372"/>
    <w:rsid w:val="00973A77"/>
    <w:rsid w:val="009752B7"/>
    <w:rsid w:val="0097569A"/>
    <w:rsid w:val="0098058A"/>
    <w:rsid w:val="00987DC3"/>
    <w:rsid w:val="00987E40"/>
    <w:rsid w:val="00990390"/>
    <w:rsid w:val="009B09D1"/>
    <w:rsid w:val="009B2533"/>
    <w:rsid w:val="009B52A2"/>
    <w:rsid w:val="009B7D7B"/>
    <w:rsid w:val="009C6739"/>
    <w:rsid w:val="009D4643"/>
    <w:rsid w:val="009F11C5"/>
    <w:rsid w:val="009F424B"/>
    <w:rsid w:val="009F5D9A"/>
    <w:rsid w:val="009F68F9"/>
    <w:rsid w:val="00A04F04"/>
    <w:rsid w:val="00A05CD3"/>
    <w:rsid w:val="00A07766"/>
    <w:rsid w:val="00A11964"/>
    <w:rsid w:val="00A16F71"/>
    <w:rsid w:val="00A21BF0"/>
    <w:rsid w:val="00A23D69"/>
    <w:rsid w:val="00A2456F"/>
    <w:rsid w:val="00A27483"/>
    <w:rsid w:val="00A33502"/>
    <w:rsid w:val="00A47582"/>
    <w:rsid w:val="00A57EA1"/>
    <w:rsid w:val="00A60F28"/>
    <w:rsid w:val="00A70917"/>
    <w:rsid w:val="00A74305"/>
    <w:rsid w:val="00A756D6"/>
    <w:rsid w:val="00A767D8"/>
    <w:rsid w:val="00A76AFD"/>
    <w:rsid w:val="00A80CEA"/>
    <w:rsid w:val="00A81924"/>
    <w:rsid w:val="00A85935"/>
    <w:rsid w:val="00A87F60"/>
    <w:rsid w:val="00A90B96"/>
    <w:rsid w:val="00A960D7"/>
    <w:rsid w:val="00AB74C0"/>
    <w:rsid w:val="00AC01C6"/>
    <w:rsid w:val="00AC6A86"/>
    <w:rsid w:val="00AC7C47"/>
    <w:rsid w:val="00AE72B6"/>
    <w:rsid w:val="00AE7AFA"/>
    <w:rsid w:val="00AF4A1B"/>
    <w:rsid w:val="00AF57F7"/>
    <w:rsid w:val="00AF7E84"/>
    <w:rsid w:val="00B00173"/>
    <w:rsid w:val="00B00780"/>
    <w:rsid w:val="00B02F13"/>
    <w:rsid w:val="00B07305"/>
    <w:rsid w:val="00B264C1"/>
    <w:rsid w:val="00B32BCC"/>
    <w:rsid w:val="00B32FD8"/>
    <w:rsid w:val="00B455A1"/>
    <w:rsid w:val="00B45ABE"/>
    <w:rsid w:val="00B53758"/>
    <w:rsid w:val="00B74E06"/>
    <w:rsid w:val="00B8352C"/>
    <w:rsid w:val="00B850B3"/>
    <w:rsid w:val="00B867EF"/>
    <w:rsid w:val="00B86C43"/>
    <w:rsid w:val="00B92702"/>
    <w:rsid w:val="00B92A2F"/>
    <w:rsid w:val="00BA5BBD"/>
    <w:rsid w:val="00BA5FB3"/>
    <w:rsid w:val="00BA7588"/>
    <w:rsid w:val="00BB2711"/>
    <w:rsid w:val="00BC3CD1"/>
    <w:rsid w:val="00BC56D6"/>
    <w:rsid w:val="00BD6F9C"/>
    <w:rsid w:val="00BD71D9"/>
    <w:rsid w:val="00BE016F"/>
    <w:rsid w:val="00BE6CB3"/>
    <w:rsid w:val="00BF2162"/>
    <w:rsid w:val="00BF27F5"/>
    <w:rsid w:val="00BF5FCB"/>
    <w:rsid w:val="00BF6D96"/>
    <w:rsid w:val="00C065BE"/>
    <w:rsid w:val="00C23521"/>
    <w:rsid w:val="00C26040"/>
    <w:rsid w:val="00C27D39"/>
    <w:rsid w:val="00C37B06"/>
    <w:rsid w:val="00C41538"/>
    <w:rsid w:val="00C463C1"/>
    <w:rsid w:val="00C50081"/>
    <w:rsid w:val="00C53A7C"/>
    <w:rsid w:val="00C53C81"/>
    <w:rsid w:val="00C572F8"/>
    <w:rsid w:val="00C60F77"/>
    <w:rsid w:val="00C6710C"/>
    <w:rsid w:val="00C8466F"/>
    <w:rsid w:val="00C86756"/>
    <w:rsid w:val="00CA4CC4"/>
    <w:rsid w:val="00CA7B0C"/>
    <w:rsid w:val="00CB10E5"/>
    <w:rsid w:val="00CB1686"/>
    <w:rsid w:val="00CB21B1"/>
    <w:rsid w:val="00CB36D9"/>
    <w:rsid w:val="00CC2010"/>
    <w:rsid w:val="00CD725B"/>
    <w:rsid w:val="00CD77B4"/>
    <w:rsid w:val="00CF3A5F"/>
    <w:rsid w:val="00CF460D"/>
    <w:rsid w:val="00D00572"/>
    <w:rsid w:val="00D00C87"/>
    <w:rsid w:val="00D01B4A"/>
    <w:rsid w:val="00D07969"/>
    <w:rsid w:val="00D136DE"/>
    <w:rsid w:val="00D15DCE"/>
    <w:rsid w:val="00D2251B"/>
    <w:rsid w:val="00D3591C"/>
    <w:rsid w:val="00D42A9B"/>
    <w:rsid w:val="00D549DE"/>
    <w:rsid w:val="00D55BB2"/>
    <w:rsid w:val="00D664B6"/>
    <w:rsid w:val="00D773C8"/>
    <w:rsid w:val="00D84EC0"/>
    <w:rsid w:val="00D91393"/>
    <w:rsid w:val="00D919C4"/>
    <w:rsid w:val="00D94549"/>
    <w:rsid w:val="00D973BF"/>
    <w:rsid w:val="00DB2F16"/>
    <w:rsid w:val="00DB75E0"/>
    <w:rsid w:val="00DD0DE1"/>
    <w:rsid w:val="00DD2428"/>
    <w:rsid w:val="00DE3A4B"/>
    <w:rsid w:val="00DE4E9C"/>
    <w:rsid w:val="00E12DE7"/>
    <w:rsid w:val="00E20600"/>
    <w:rsid w:val="00E213B9"/>
    <w:rsid w:val="00E21915"/>
    <w:rsid w:val="00E244E0"/>
    <w:rsid w:val="00E27FDF"/>
    <w:rsid w:val="00E41057"/>
    <w:rsid w:val="00E43772"/>
    <w:rsid w:val="00E513C0"/>
    <w:rsid w:val="00E65E85"/>
    <w:rsid w:val="00E677D9"/>
    <w:rsid w:val="00E71C28"/>
    <w:rsid w:val="00E8159F"/>
    <w:rsid w:val="00E906A8"/>
    <w:rsid w:val="00E90E85"/>
    <w:rsid w:val="00E920F0"/>
    <w:rsid w:val="00EA03A8"/>
    <w:rsid w:val="00EA46A3"/>
    <w:rsid w:val="00EA47A4"/>
    <w:rsid w:val="00EB11AE"/>
    <w:rsid w:val="00EB37CE"/>
    <w:rsid w:val="00EB6E20"/>
    <w:rsid w:val="00EB7AF7"/>
    <w:rsid w:val="00EC62AC"/>
    <w:rsid w:val="00ED0AA7"/>
    <w:rsid w:val="00ED19E4"/>
    <w:rsid w:val="00ED3047"/>
    <w:rsid w:val="00ED3A5B"/>
    <w:rsid w:val="00ED6E9F"/>
    <w:rsid w:val="00EE0AC9"/>
    <w:rsid w:val="00EE58E9"/>
    <w:rsid w:val="00EE671B"/>
    <w:rsid w:val="00F065A2"/>
    <w:rsid w:val="00F16DDF"/>
    <w:rsid w:val="00F306D5"/>
    <w:rsid w:val="00F364C5"/>
    <w:rsid w:val="00F36CED"/>
    <w:rsid w:val="00F40213"/>
    <w:rsid w:val="00F44793"/>
    <w:rsid w:val="00F633AB"/>
    <w:rsid w:val="00F65972"/>
    <w:rsid w:val="00F66F8D"/>
    <w:rsid w:val="00F70548"/>
    <w:rsid w:val="00F808AE"/>
    <w:rsid w:val="00F81685"/>
    <w:rsid w:val="00F8590B"/>
    <w:rsid w:val="00F91DF6"/>
    <w:rsid w:val="00F94A71"/>
    <w:rsid w:val="00F95906"/>
    <w:rsid w:val="00FB2D47"/>
    <w:rsid w:val="00FB42EB"/>
    <w:rsid w:val="00FB4EDD"/>
    <w:rsid w:val="00FC0FED"/>
    <w:rsid w:val="00FD1D54"/>
    <w:rsid w:val="00FD4A0C"/>
    <w:rsid w:val="00FD7AF6"/>
    <w:rsid w:val="00FF0809"/>
    <w:rsid w:val="00FF189B"/>
    <w:rsid w:val="00FF3A5B"/>
    <w:rsid w:val="00FF4D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0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2DE7"/>
    <w:rPr>
      <w:color w:val="808080"/>
    </w:rPr>
  </w:style>
  <w:style w:type="paragraph" w:customStyle="1" w:styleId="A8C057604C314868A74E03B63CB85688">
    <w:name w:val="A8C057604C314868A74E03B63CB85688"/>
    <w:rsid w:val="00E12DE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m4><![CDATA[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]]></m:sm4>
</m:mapping>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吴小辉</clcid-mr:GongSiFuZeRenXingMing>
  <clcid-mr:ZhuGuanKuaiJiGongZuoFuZeRenXingMing>施秀莹</clcid-mr:ZhuGuanKuaiJiGongZuoFuZeRenXingMing>
  <clcid-mr:KuaiJiJiGouFuZeRenXingMing>王国鑫</clcid-mr:KuaiJiJiGouFuZeRenXingMing>
  <clcid-cgi:GongSiFaDingZhongWenMingCheng>安徽省交通建设股份有限公司</clcid-cgi:GongSiFaDingZhongWenMingCheng>
  <clcid-cgi:GongSiFaDingDaiBiaoRen/>
  <clcid-ar:ShenJiYiJianLeiXing xmlns:clcid-ar="clcid-ar">带强调事项段、其他事项段或与持续经营相关的重大不确定性段的无保留意见</clcid-ar:ShenJiYiJianLeiXing>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]]></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E7477-4C39-438D-A780-650285C307B6}">
  <ds:schemaRefs>
    <ds:schemaRef ds:uri="http://mapping.word.org/2012/mapping"/>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4.xml><?xml version="1.0" encoding="utf-8"?>
<ds:datastoreItem xmlns:ds="http://schemas.openxmlformats.org/officeDocument/2006/customXml" ds:itemID="{8413E53A-D559-4B54-828B-131E3BA17F6C}">
  <ds:schemaRefs>
    <ds:schemaRef ds:uri="http://mapping.word.org/2012/template"/>
  </ds:schemaRefs>
</ds:datastoreItem>
</file>

<file path=customXml/itemProps5.xml><?xml version="1.0" encoding="utf-8"?>
<ds:datastoreItem xmlns:ds="http://schemas.openxmlformats.org/officeDocument/2006/customXml" ds:itemID="{514E7CB4-A63B-48C9-B7F0-C861AD95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714</TotalTime>
  <Pages>13</Pages>
  <Words>1587</Words>
  <Characters>9047</Characters>
  <Application>Microsoft Office Word</Application>
  <DocSecurity>0</DocSecurity>
  <Lines>75</Lines>
  <Paragraphs>21</Paragraphs>
  <ScaleCrop>false</ScaleCrop>
  <Company>微软中国</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林玲</cp:lastModifiedBy>
  <cp:revision>115</cp:revision>
  <cp:lastPrinted>2023-10-25T07:06:00Z</cp:lastPrinted>
  <dcterms:created xsi:type="dcterms:W3CDTF">2023-10-10T06:48:00Z</dcterms:created>
  <dcterms:modified xsi:type="dcterms:W3CDTF">2023-10-25T07:14:00Z</dcterms:modified>
</cp:coreProperties>
</file>